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D2E" w:rsidRDefault="00463D2E" w:rsidP="009200FB">
      <w:pPr>
        <w:jc w:val="center"/>
        <w:rPr>
          <w:rFonts w:ascii="Times New Roman" w:hAnsi="Times New Roman" w:cs="Times New Roman"/>
          <w:b/>
          <w:bCs/>
          <w:sz w:val="24"/>
          <w:szCs w:val="24"/>
        </w:rPr>
      </w:pPr>
      <w:r w:rsidRPr="00E13F57">
        <w:rPr>
          <w:rFonts w:ascii="Times New Roman" w:hAnsi="Times New Roman" w:cs="Times New Roman"/>
          <w:b/>
          <w:bCs/>
          <w:sz w:val="24"/>
          <w:szCs w:val="24"/>
          <w:shd w:val="clear" w:color="auto" w:fill="FFFFFF"/>
        </w:rPr>
        <w:t xml:space="preserve">PROCESSOS DE TERRITORIALIDADE KAINGANG ENVOLVENDO A TERRA INDÍGENA </w:t>
      </w:r>
      <w:r w:rsidRPr="00E13F57">
        <w:rPr>
          <w:rFonts w:ascii="Times New Roman" w:hAnsi="Times New Roman" w:cs="Times New Roman"/>
          <w:b/>
          <w:bCs/>
          <w:i/>
          <w:iCs/>
          <w:sz w:val="24"/>
          <w:szCs w:val="24"/>
        </w:rPr>
        <w:t>JAMÃ TŸ TÃNH</w:t>
      </w:r>
      <w:r>
        <w:rPr>
          <w:rFonts w:ascii="Times New Roman" w:hAnsi="Times New Roman" w:cs="Times New Roman"/>
          <w:b/>
          <w:bCs/>
          <w:sz w:val="24"/>
          <w:szCs w:val="24"/>
        </w:rPr>
        <w:t xml:space="preserve">, ESTRELA, </w:t>
      </w:r>
      <w:r w:rsidRPr="00E13F57">
        <w:rPr>
          <w:rFonts w:ascii="Times New Roman" w:hAnsi="Times New Roman" w:cs="Times New Roman"/>
          <w:b/>
          <w:bCs/>
          <w:sz w:val="24"/>
          <w:szCs w:val="24"/>
        </w:rPr>
        <w:t>R</w:t>
      </w:r>
      <w:r>
        <w:rPr>
          <w:rFonts w:ascii="Times New Roman" w:hAnsi="Times New Roman" w:cs="Times New Roman"/>
          <w:b/>
          <w:bCs/>
          <w:sz w:val="24"/>
          <w:szCs w:val="24"/>
        </w:rPr>
        <w:t xml:space="preserve">IO GRANDE DO </w:t>
      </w:r>
      <w:r w:rsidRPr="00E13F57">
        <w:rPr>
          <w:rFonts w:ascii="Times New Roman" w:hAnsi="Times New Roman" w:cs="Times New Roman"/>
          <w:b/>
          <w:bCs/>
          <w:sz w:val="24"/>
          <w:szCs w:val="24"/>
        </w:rPr>
        <w:t>S</w:t>
      </w:r>
      <w:r>
        <w:rPr>
          <w:rFonts w:ascii="Times New Roman" w:hAnsi="Times New Roman" w:cs="Times New Roman"/>
          <w:b/>
          <w:bCs/>
          <w:sz w:val="24"/>
          <w:szCs w:val="24"/>
        </w:rPr>
        <w:t>UL/BRASIL</w:t>
      </w:r>
      <w:r>
        <w:rPr>
          <w:rStyle w:val="FootnoteReference"/>
          <w:rFonts w:ascii="Times New Roman" w:hAnsi="Times New Roman" w:cs="Times New Roman"/>
          <w:b/>
          <w:bCs/>
          <w:sz w:val="24"/>
          <w:szCs w:val="24"/>
        </w:rPr>
        <w:footnoteReference w:id="1"/>
      </w:r>
    </w:p>
    <w:p w:rsidR="00463D2E" w:rsidRPr="00E13F57" w:rsidRDefault="00463D2E" w:rsidP="009200FB">
      <w:pPr>
        <w:jc w:val="center"/>
        <w:rPr>
          <w:rFonts w:ascii="Times New Roman" w:hAnsi="Times New Roman" w:cs="Times New Roman"/>
          <w:b/>
          <w:bCs/>
          <w:sz w:val="24"/>
          <w:szCs w:val="24"/>
          <w:shd w:val="clear" w:color="auto" w:fill="FFFFFF"/>
        </w:rPr>
      </w:pPr>
    </w:p>
    <w:p w:rsidR="00463D2E" w:rsidRPr="00935A11" w:rsidRDefault="00463D2E" w:rsidP="00390207">
      <w:pPr>
        <w:spacing w:after="0" w:line="240" w:lineRule="auto"/>
        <w:jc w:val="right"/>
        <w:rPr>
          <w:rFonts w:ascii="Times New Roman" w:hAnsi="Times New Roman" w:cs="Times New Roman"/>
          <w:sz w:val="24"/>
          <w:szCs w:val="24"/>
          <w:shd w:val="clear" w:color="auto" w:fill="FFFFFF"/>
        </w:rPr>
      </w:pPr>
      <w:r w:rsidRPr="00935A11">
        <w:rPr>
          <w:rFonts w:ascii="Times New Roman" w:hAnsi="Times New Roman" w:cs="Times New Roman"/>
          <w:sz w:val="24"/>
          <w:szCs w:val="24"/>
          <w:shd w:val="clear" w:color="auto" w:fill="FFFFFF"/>
        </w:rPr>
        <w:t>Juciane Beatriz Sehn da Silva</w:t>
      </w:r>
      <w:r w:rsidRPr="00935A11">
        <w:rPr>
          <w:rStyle w:val="FootnoteReference"/>
          <w:rFonts w:ascii="Times New Roman" w:hAnsi="Times New Roman" w:cs="Times New Roman"/>
          <w:sz w:val="24"/>
          <w:szCs w:val="24"/>
          <w:shd w:val="clear" w:color="auto" w:fill="FFFFFF"/>
        </w:rPr>
        <w:footnoteReference w:id="2"/>
      </w:r>
    </w:p>
    <w:p w:rsidR="00463D2E" w:rsidRPr="00935A11" w:rsidRDefault="00463D2E" w:rsidP="00390207">
      <w:pPr>
        <w:spacing w:after="0" w:line="240" w:lineRule="auto"/>
        <w:jc w:val="right"/>
        <w:rPr>
          <w:rFonts w:ascii="Times New Roman" w:hAnsi="Times New Roman" w:cs="Times New Roman"/>
          <w:sz w:val="24"/>
          <w:szCs w:val="24"/>
          <w:shd w:val="clear" w:color="auto" w:fill="FFFFFF"/>
        </w:rPr>
      </w:pPr>
      <w:r w:rsidRPr="00935A11">
        <w:rPr>
          <w:rFonts w:ascii="Times New Roman" w:hAnsi="Times New Roman" w:cs="Times New Roman"/>
          <w:sz w:val="24"/>
          <w:szCs w:val="24"/>
          <w:shd w:val="clear" w:color="auto" w:fill="FFFFFF"/>
        </w:rPr>
        <w:t xml:space="preserve">                                                             Luís Fernando da Silva Laroque</w:t>
      </w:r>
      <w:r w:rsidRPr="00935A11">
        <w:rPr>
          <w:rStyle w:val="FootnoteReference"/>
          <w:rFonts w:ascii="Times New Roman" w:hAnsi="Times New Roman" w:cs="Times New Roman"/>
          <w:sz w:val="24"/>
          <w:szCs w:val="24"/>
          <w:shd w:val="clear" w:color="auto" w:fill="FFFFFF"/>
        </w:rPr>
        <w:footnoteReference w:id="3"/>
      </w:r>
    </w:p>
    <w:p w:rsidR="00463D2E" w:rsidRPr="00935A11" w:rsidRDefault="00463D2E" w:rsidP="00390207">
      <w:pPr>
        <w:pStyle w:val="FootnoteText"/>
        <w:ind w:left="4680"/>
        <w:jc w:val="right"/>
        <w:rPr>
          <w:rFonts w:ascii="Times New Roman" w:hAnsi="Times New Roman" w:cs="Times New Roman"/>
          <w:sz w:val="24"/>
          <w:szCs w:val="24"/>
        </w:rPr>
      </w:pPr>
      <w:r w:rsidRPr="00935A11">
        <w:rPr>
          <w:rFonts w:ascii="Times New Roman" w:hAnsi="Times New Roman" w:cs="Times New Roman"/>
          <w:sz w:val="24"/>
          <w:szCs w:val="24"/>
        </w:rPr>
        <w:t>Ernesto Pereira Bastos Neto</w:t>
      </w:r>
      <w:r w:rsidRPr="00935A11">
        <w:rPr>
          <w:rStyle w:val="FootnoteReference"/>
          <w:rFonts w:ascii="Times New Roman" w:hAnsi="Times New Roman" w:cs="Times New Roman"/>
          <w:sz w:val="24"/>
          <w:szCs w:val="24"/>
        </w:rPr>
        <w:footnoteReference w:id="4"/>
      </w:r>
      <w:r w:rsidRPr="00935A11">
        <w:rPr>
          <w:rFonts w:ascii="Times New Roman" w:hAnsi="Times New Roman" w:cs="Times New Roman"/>
          <w:sz w:val="24"/>
          <w:szCs w:val="24"/>
        </w:rPr>
        <w:t xml:space="preserve"> </w:t>
      </w:r>
    </w:p>
    <w:p w:rsidR="00463D2E" w:rsidRPr="00E13F57" w:rsidRDefault="00463D2E" w:rsidP="008129E5">
      <w:pPr>
        <w:spacing w:after="0" w:line="240" w:lineRule="auto"/>
        <w:jc w:val="right"/>
        <w:rPr>
          <w:rFonts w:ascii="Times New Roman" w:hAnsi="Times New Roman" w:cs="Times New Roman"/>
          <w:sz w:val="24"/>
          <w:szCs w:val="24"/>
        </w:rPr>
      </w:pPr>
      <w:r w:rsidRPr="00E13F57">
        <w:rPr>
          <w:rFonts w:ascii="Times New Roman" w:hAnsi="Times New Roman" w:cs="Times New Roman"/>
          <w:b/>
          <w:bCs/>
          <w:sz w:val="24"/>
          <w:szCs w:val="24"/>
          <w:shd w:val="clear" w:color="auto" w:fill="FFFFFF"/>
        </w:rPr>
        <w:t xml:space="preserve">                                                        </w:t>
      </w:r>
    </w:p>
    <w:p w:rsidR="00463D2E" w:rsidRPr="00E13F57" w:rsidRDefault="00463D2E" w:rsidP="00390207">
      <w:pPr>
        <w:pStyle w:val="FootnoteText"/>
        <w:jc w:val="both"/>
        <w:rPr>
          <w:rFonts w:ascii="Times New Roman" w:hAnsi="Times New Roman" w:cs="Times New Roman"/>
        </w:rPr>
      </w:pPr>
    </w:p>
    <w:p w:rsidR="00463D2E" w:rsidRPr="00214E5A" w:rsidRDefault="00463D2E" w:rsidP="00781A04">
      <w:pPr>
        <w:spacing w:after="0" w:line="240" w:lineRule="auto"/>
        <w:jc w:val="both"/>
        <w:rPr>
          <w:rFonts w:ascii="Times New Roman" w:hAnsi="Times New Roman" w:cs="Times New Roman"/>
          <w:sz w:val="20"/>
          <w:szCs w:val="20"/>
        </w:rPr>
      </w:pPr>
      <w:r w:rsidRPr="00E13F57">
        <w:rPr>
          <w:rFonts w:ascii="Times New Roman" w:hAnsi="Times New Roman" w:cs="Times New Roman"/>
          <w:b/>
          <w:bCs/>
          <w:sz w:val="20"/>
          <w:szCs w:val="20"/>
          <w:shd w:val="clear" w:color="auto" w:fill="FFFFFF"/>
        </w:rPr>
        <w:t xml:space="preserve">RESUMO: </w:t>
      </w:r>
      <w:r w:rsidRPr="00E13F57">
        <w:rPr>
          <w:rFonts w:ascii="Times New Roman" w:hAnsi="Times New Roman" w:cs="Times New Roman"/>
          <w:sz w:val="20"/>
          <w:szCs w:val="20"/>
          <w:shd w:val="clear" w:color="auto" w:fill="FFFFFF"/>
        </w:rPr>
        <w:t xml:space="preserve">O território que compreendia entre os atuais estados brasileiros de São Paulo, Paraná, Santa Catarina, Rio Grande do Sul e a Província de Misiones, na Argentina, pertence tradicionalmente ao povo Kaingang. Sempre fez parte da lógica Kaingang a movimentação pelo seu tradicional território a fim de desenvolver suas atividades de subsistência material e de reprodução social. A trajetória do grupo que atualmente constitui a Terra Indígena </w:t>
      </w:r>
      <w:r w:rsidRPr="00E13F57">
        <w:rPr>
          <w:rFonts w:ascii="Times New Roman" w:hAnsi="Times New Roman" w:cs="Times New Roman"/>
          <w:i/>
          <w:iCs/>
          <w:sz w:val="20"/>
          <w:szCs w:val="20"/>
        </w:rPr>
        <w:t>Jamã Tÿ Tãnh</w:t>
      </w:r>
      <w:r w:rsidRPr="00E13F57">
        <w:rPr>
          <w:rFonts w:ascii="Times New Roman" w:hAnsi="Times New Roman" w:cs="Times New Roman"/>
          <w:sz w:val="20"/>
          <w:szCs w:val="20"/>
        </w:rPr>
        <w:t>, localizada no município de Estrela,</w:t>
      </w:r>
      <w:r w:rsidRPr="00E13F57">
        <w:rPr>
          <w:rFonts w:ascii="Times New Roman" w:hAnsi="Times New Roman" w:cs="Times New Roman"/>
          <w:i/>
          <w:iCs/>
          <w:sz w:val="20"/>
          <w:szCs w:val="20"/>
        </w:rPr>
        <w:t xml:space="preserve"> </w:t>
      </w:r>
      <w:r w:rsidRPr="00E13F57">
        <w:rPr>
          <w:rFonts w:ascii="Times New Roman" w:hAnsi="Times New Roman" w:cs="Times New Roman"/>
          <w:sz w:val="20"/>
          <w:szCs w:val="20"/>
        </w:rPr>
        <w:t xml:space="preserve">se insere nesta lógica de movimentação espacial, através da qual existe uma relação de pertencimento com o espaço ocupado, na medida em que seus antepassados passaram pelo Vale do Taquari e neste espaço deixaram as marcas de sua ocupação. O objetivo deste estudo será discutir os processos de territorialidade, sentidos e práticas pelos quais o grupo da Terra Indígena </w:t>
      </w:r>
      <w:r w:rsidRPr="00E13F57">
        <w:rPr>
          <w:rFonts w:ascii="Times New Roman" w:hAnsi="Times New Roman" w:cs="Times New Roman"/>
          <w:i/>
          <w:iCs/>
          <w:sz w:val="20"/>
          <w:szCs w:val="20"/>
        </w:rPr>
        <w:t xml:space="preserve">Jamã Tÿ Tãnh </w:t>
      </w:r>
      <w:r w:rsidRPr="00E13F57">
        <w:rPr>
          <w:rFonts w:ascii="Times New Roman" w:hAnsi="Times New Roman" w:cs="Times New Roman"/>
          <w:sz w:val="20"/>
          <w:szCs w:val="20"/>
        </w:rPr>
        <w:t>tem firmando sua relação de pertencimento com o atual espaço ocupado. Para tanto, o evento da duplicação da BR 386 que afeta diretamente o grupo em questão, trará importantes possibilidades</w:t>
      </w:r>
      <w:r>
        <w:rPr>
          <w:rFonts w:ascii="Times New Roman" w:hAnsi="Times New Roman" w:cs="Times New Roman"/>
          <w:sz w:val="20"/>
          <w:szCs w:val="20"/>
        </w:rPr>
        <w:t xml:space="preserve"> de análise da questão estudada</w:t>
      </w:r>
      <w:r w:rsidRPr="00E13F57">
        <w:rPr>
          <w:rFonts w:ascii="Times New Roman" w:hAnsi="Times New Roman" w:cs="Times New Roman"/>
          <w:sz w:val="20"/>
          <w:szCs w:val="20"/>
        </w:rPr>
        <w:t xml:space="preserve">. Há toda uma relação de pertencimento dos Kaingang da Terra Indígena </w:t>
      </w:r>
      <w:r w:rsidRPr="00E13F57">
        <w:rPr>
          <w:rFonts w:ascii="Times New Roman" w:hAnsi="Times New Roman" w:cs="Times New Roman"/>
          <w:i/>
          <w:iCs/>
          <w:sz w:val="20"/>
          <w:szCs w:val="20"/>
        </w:rPr>
        <w:t xml:space="preserve">Jamã Tÿ Tãnh </w:t>
      </w:r>
      <w:r w:rsidRPr="00E13F57">
        <w:rPr>
          <w:rFonts w:ascii="Times New Roman" w:hAnsi="Times New Roman" w:cs="Times New Roman"/>
          <w:sz w:val="20"/>
          <w:szCs w:val="20"/>
        </w:rPr>
        <w:t xml:space="preserve">a essa região conhecida como Vale do Taquari e o fato de ocuparem espaços em contextos urbanos e estabelecerem nele uma aldeia fixa, não restringe suas tradicionais movimentações que sempre fizeram para satisfazer suas necessidades físicas e culturais. </w:t>
      </w:r>
    </w:p>
    <w:p w:rsidR="00463D2E" w:rsidRPr="00E13F57" w:rsidRDefault="00463D2E" w:rsidP="002829FE">
      <w:pPr>
        <w:spacing w:after="0" w:line="240" w:lineRule="auto"/>
        <w:jc w:val="both"/>
        <w:rPr>
          <w:rFonts w:ascii="Times New Roman" w:hAnsi="Times New Roman" w:cs="Times New Roman"/>
          <w:b/>
          <w:bCs/>
          <w:sz w:val="20"/>
          <w:szCs w:val="20"/>
          <w:shd w:val="clear" w:color="auto" w:fill="FFFFFF"/>
        </w:rPr>
      </w:pPr>
    </w:p>
    <w:p w:rsidR="00463D2E" w:rsidRPr="00E13F57" w:rsidRDefault="00463D2E" w:rsidP="002829FE">
      <w:pPr>
        <w:spacing w:after="0" w:line="240" w:lineRule="auto"/>
        <w:jc w:val="both"/>
        <w:rPr>
          <w:rFonts w:ascii="Times New Roman" w:hAnsi="Times New Roman" w:cs="Times New Roman"/>
          <w:b/>
          <w:bCs/>
          <w:sz w:val="24"/>
          <w:szCs w:val="24"/>
          <w:shd w:val="clear" w:color="auto" w:fill="FFFFFF"/>
        </w:rPr>
      </w:pPr>
    </w:p>
    <w:p w:rsidR="00463D2E" w:rsidRPr="00E13F57" w:rsidRDefault="00463D2E" w:rsidP="002829FE">
      <w:pPr>
        <w:rPr>
          <w:rFonts w:ascii="Times New Roman" w:hAnsi="Times New Roman" w:cs="Times New Roman"/>
          <w:b/>
          <w:bCs/>
          <w:sz w:val="20"/>
          <w:szCs w:val="20"/>
          <w:shd w:val="clear" w:color="auto" w:fill="FFFFFF"/>
        </w:rPr>
      </w:pPr>
      <w:r w:rsidRPr="00E13F57">
        <w:rPr>
          <w:rFonts w:ascii="Times New Roman" w:hAnsi="Times New Roman" w:cs="Times New Roman"/>
          <w:b/>
          <w:bCs/>
          <w:sz w:val="20"/>
          <w:szCs w:val="20"/>
          <w:shd w:val="clear" w:color="auto" w:fill="FFFFFF"/>
        </w:rPr>
        <w:t>Palavras-chave</w:t>
      </w:r>
      <w:r w:rsidRPr="00E13F57">
        <w:rPr>
          <w:rFonts w:ascii="Times New Roman" w:hAnsi="Times New Roman" w:cs="Times New Roman"/>
          <w:sz w:val="20"/>
          <w:szCs w:val="20"/>
          <w:shd w:val="clear" w:color="auto" w:fill="FFFFFF"/>
        </w:rPr>
        <w:t>: Kaingang. Movimentação espacial. Reconhecimento. Territorialidade.</w:t>
      </w:r>
    </w:p>
    <w:p w:rsidR="00463D2E" w:rsidRPr="00E13F57" w:rsidRDefault="00463D2E" w:rsidP="002829FE">
      <w:pPr>
        <w:rPr>
          <w:rFonts w:ascii="Times New Roman" w:hAnsi="Times New Roman" w:cs="Times New Roman"/>
          <w:b/>
          <w:bCs/>
          <w:sz w:val="24"/>
          <w:szCs w:val="24"/>
          <w:shd w:val="clear" w:color="auto" w:fill="FFFFFF"/>
        </w:rPr>
      </w:pPr>
    </w:p>
    <w:p w:rsidR="00463D2E" w:rsidRPr="00E13F57" w:rsidRDefault="00463D2E" w:rsidP="002829FE">
      <w:pPr>
        <w:spacing w:after="0" w:line="240" w:lineRule="auto"/>
        <w:jc w:val="center"/>
        <w:rPr>
          <w:rFonts w:ascii="Times New Roman" w:hAnsi="Times New Roman" w:cs="Times New Roman"/>
          <w:b/>
          <w:bCs/>
          <w:sz w:val="20"/>
          <w:szCs w:val="20"/>
        </w:rPr>
      </w:pPr>
      <w:r w:rsidRPr="00E13F57">
        <w:rPr>
          <w:rFonts w:ascii="Times New Roman" w:hAnsi="Times New Roman" w:cs="Times New Roman"/>
          <w:b/>
          <w:bCs/>
          <w:sz w:val="20"/>
          <w:szCs w:val="20"/>
        </w:rPr>
        <w:t>Territoriality Kaingang processes involving the Indigenous</w:t>
      </w:r>
    </w:p>
    <w:p w:rsidR="00463D2E" w:rsidRPr="005D25AD" w:rsidRDefault="00463D2E" w:rsidP="002829FE">
      <w:pPr>
        <w:spacing w:after="0" w:line="240" w:lineRule="auto"/>
        <w:jc w:val="center"/>
        <w:rPr>
          <w:rFonts w:ascii="Times New Roman" w:hAnsi="Times New Roman" w:cs="Times New Roman"/>
          <w:sz w:val="20"/>
          <w:szCs w:val="20"/>
        </w:rPr>
      </w:pPr>
      <w:r w:rsidRPr="005D25AD">
        <w:rPr>
          <w:rFonts w:ascii="Times New Roman" w:hAnsi="Times New Roman" w:cs="Times New Roman"/>
          <w:b/>
          <w:bCs/>
          <w:sz w:val="20"/>
          <w:szCs w:val="20"/>
        </w:rPr>
        <w:t xml:space="preserve"> land </w:t>
      </w:r>
      <w:r w:rsidRPr="005D25AD">
        <w:rPr>
          <w:rFonts w:ascii="Times New Roman" w:hAnsi="Times New Roman" w:cs="Times New Roman"/>
          <w:b/>
          <w:bCs/>
          <w:i/>
          <w:iCs/>
          <w:sz w:val="20"/>
          <w:szCs w:val="20"/>
        </w:rPr>
        <w:t>Jamã Tÿ Tãnh</w:t>
      </w:r>
      <w:r w:rsidRPr="005D25AD">
        <w:rPr>
          <w:rFonts w:ascii="Times New Roman" w:hAnsi="Times New Roman" w:cs="Times New Roman"/>
          <w:b/>
          <w:bCs/>
          <w:sz w:val="20"/>
          <w:szCs w:val="20"/>
        </w:rPr>
        <w:t>, Estrela, of  Rio Grande do Sul state/Brazil</w:t>
      </w:r>
    </w:p>
    <w:p w:rsidR="00463D2E" w:rsidRPr="005D25AD" w:rsidRDefault="00463D2E" w:rsidP="002829FE">
      <w:pPr>
        <w:rPr>
          <w:rFonts w:ascii="Times New Roman" w:hAnsi="Times New Roman" w:cs="Times New Roman"/>
          <w:b/>
          <w:bCs/>
          <w:sz w:val="20"/>
          <w:szCs w:val="20"/>
          <w:shd w:val="clear" w:color="auto" w:fill="FFFFFF"/>
        </w:rPr>
      </w:pPr>
    </w:p>
    <w:p w:rsidR="00463D2E" w:rsidRDefault="00463D2E" w:rsidP="002829FE">
      <w:pPr>
        <w:jc w:val="both"/>
        <w:rPr>
          <w:rFonts w:ascii="Times New Roman" w:hAnsi="Times New Roman" w:cs="Times New Roman"/>
          <w:sz w:val="20"/>
          <w:szCs w:val="20"/>
          <w:lang w:val="en-US"/>
        </w:rPr>
      </w:pPr>
      <w:r w:rsidRPr="00E13F57">
        <w:rPr>
          <w:rFonts w:ascii="Times New Roman" w:hAnsi="Times New Roman" w:cs="Times New Roman"/>
          <w:b/>
          <w:bCs/>
          <w:sz w:val="20"/>
          <w:szCs w:val="20"/>
          <w:shd w:val="clear" w:color="auto" w:fill="FFFFFF"/>
          <w:lang w:val="en-US"/>
        </w:rPr>
        <w:t xml:space="preserve">Abstract: </w:t>
      </w:r>
      <w:r w:rsidRPr="00E13F57">
        <w:rPr>
          <w:rFonts w:ascii="Times New Roman" w:hAnsi="Times New Roman" w:cs="Times New Roman"/>
          <w:sz w:val="20"/>
          <w:szCs w:val="20"/>
          <w:lang w:val="en-US"/>
        </w:rPr>
        <w:t xml:space="preserve">The territory located between the current Brazilian states of </w:t>
      </w:r>
      <w:r w:rsidRPr="00E13F57">
        <w:rPr>
          <w:rFonts w:ascii="Times New Roman" w:hAnsi="Times New Roman" w:cs="Times New Roman"/>
          <w:sz w:val="20"/>
          <w:szCs w:val="20"/>
          <w:shd w:val="clear" w:color="auto" w:fill="FFFFFF"/>
          <w:lang w:val="en-US"/>
        </w:rPr>
        <w:t xml:space="preserve">São Paulo, Paraná, Santa Catarina, Rio Grande do Sul and Província de Misiones, in Argentina, has territorial areas traditionally belonging to the people Kaingang. It has always been part of the Kaingang logic move through their traditional territory in order to develop their subsistence material and social reproduction activities. The group trajectory which currently constitutes the Indigenous Land </w:t>
      </w:r>
      <w:r w:rsidRPr="00E13F57">
        <w:rPr>
          <w:rFonts w:ascii="Times New Roman" w:hAnsi="Times New Roman" w:cs="Times New Roman"/>
          <w:i/>
          <w:iCs/>
          <w:sz w:val="20"/>
          <w:szCs w:val="20"/>
          <w:lang w:val="en-US"/>
        </w:rPr>
        <w:t xml:space="preserve">Jamã Tÿ Tãnh, </w:t>
      </w:r>
      <w:r w:rsidRPr="00E13F57">
        <w:rPr>
          <w:rFonts w:ascii="Times New Roman" w:hAnsi="Times New Roman" w:cs="Times New Roman"/>
          <w:sz w:val="20"/>
          <w:szCs w:val="20"/>
          <w:lang w:val="en-US"/>
        </w:rPr>
        <w:t xml:space="preserve">located in the city of Estrela, Rio Grande do Sul, is part of this spatial movement logic, through which there is a belonging relationship with the space occupied, to the extent that their ancestors passed through the Vale do Taquari and in this space have left the marks of their occupation. The aim of this study is to discuss the territoriality processes, meanings and practices by which the group of the Indigenous Land </w:t>
      </w:r>
      <w:r w:rsidRPr="00E13F57">
        <w:rPr>
          <w:rFonts w:ascii="Times New Roman" w:hAnsi="Times New Roman" w:cs="Times New Roman"/>
          <w:i/>
          <w:iCs/>
          <w:sz w:val="20"/>
          <w:szCs w:val="20"/>
          <w:lang w:val="en-US"/>
        </w:rPr>
        <w:t>Jamã Tÿ Tãnh</w:t>
      </w:r>
      <w:r w:rsidRPr="00E13F57">
        <w:rPr>
          <w:rFonts w:ascii="Times New Roman" w:hAnsi="Times New Roman" w:cs="Times New Roman"/>
          <w:sz w:val="20"/>
          <w:szCs w:val="20"/>
          <w:lang w:val="en-US"/>
        </w:rPr>
        <w:t xml:space="preserve"> has firming its relationship of belonging with the current space occupied. One observes that the (re) signification of the traditional practices of Kaingang territoriality, that will over the time acquiring new meanings, and these fit perfectly to the cultural standards of the group in question. There is a relationship of belonging of the Kaingang from the Indigenous Land </w:t>
      </w:r>
      <w:r w:rsidRPr="00E13F57">
        <w:rPr>
          <w:rFonts w:ascii="Times New Roman" w:hAnsi="Times New Roman" w:cs="Times New Roman"/>
          <w:i/>
          <w:iCs/>
          <w:sz w:val="20"/>
          <w:szCs w:val="20"/>
          <w:lang w:val="en-US"/>
        </w:rPr>
        <w:t>Jamã Tÿ Tãnh</w:t>
      </w:r>
      <w:r w:rsidRPr="00E13F57">
        <w:rPr>
          <w:rFonts w:ascii="Times New Roman" w:hAnsi="Times New Roman" w:cs="Times New Roman"/>
          <w:sz w:val="20"/>
          <w:szCs w:val="20"/>
          <w:lang w:val="en-US"/>
        </w:rPr>
        <w:t xml:space="preserve"> to this region known as Vale do Taquari, and the fact that they occupy spaces in urban contexts, and establish in it a fixed village, does not restrict their traditional movements that have always made to satisfy their physical and cultural needs. </w:t>
      </w:r>
    </w:p>
    <w:p w:rsidR="00463D2E" w:rsidRDefault="00463D2E" w:rsidP="00390207">
      <w:pPr>
        <w:jc w:val="both"/>
        <w:rPr>
          <w:rFonts w:ascii="Times New Roman" w:hAnsi="Times New Roman" w:cs="Times New Roman"/>
          <w:sz w:val="24"/>
          <w:szCs w:val="24"/>
        </w:rPr>
      </w:pPr>
      <w:r w:rsidRPr="00E13F57">
        <w:rPr>
          <w:rFonts w:ascii="Times New Roman" w:hAnsi="Times New Roman" w:cs="Times New Roman"/>
          <w:b/>
          <w:bCs/>
          <w:sz w:val="24"/>
          <w:szCs w:val="24"/>
          <w:lang w:val="en-US"/>
        </w:rPr>
        <w:t>Keywords</w:t>
      </w:r>
      <w:r w:rsidRPr="00E13F57">
        <w:rPr>
          <w:rFonts w:ascii="Times New Roman" w:hAnsi="Times New Roman" w:cs="Times New Roman"/>
          <w:sz w:val="24"/>
          <w:szCs w:val="24"/>
          <w:lang w:val="en-US"/>
        </w:rPr>
        <w:t xml:space="preserve">: Kaingang. Spatial movement. Recognition. </w:t>
      </w:r>
      <w:r w:rsidRPr="00E13F57">
        <w:rPr>
          <w:rFonts w:ascii="Times New Roman" w:hAnsi="Times New Roman" w:cs="Times New Roman"/>
          <w:sz w:val="24"/>
          <w:szCs w:val="24"/>
        </w:rPr>
        <w:t>Territoriality.</w:t>
      </w:r>
    </w:p>
    <w:p w:rsidR="00463D2E" w:rsidRPr="00390207" w:rsidRDefault="00463D2E" w:rsidP="00390207">
      <w:pPr>
        <w:jc w:val="both"/>
        <w:rPr>
          <w:rFonts w:ascii="Times New Roman" w:hAnsi="Times New Roman" w:cs="Times New Roman"/>
          <w:sz w:val="24"/>
          <w:szCs w:val="24"/>
        </w:rPr>
      </w:pPr>
    </w:p>
    <w:p w:rsidR="00463D2E" w:rsidRPr="00E13F57" w:rsidRDefault="00463D2E" w:rsidP="00A52B26">
      <w:pPr>
        <w:rPr>
          <w:rFonts w:ascii="Times New Roman" w:hAnsi="Times New Roman" w:cs="Times New Roman"/>
          <w:b/>
          <w:bCs/>
          <w:sz w:val="24"/>
          <w:szCs w:val="24"/>
          <w:shd w:val="clear" w:color="auto" w:fill="FFFFFF"/>
        </w:rPr>
      </w:pPr>
      <w:r w:rsidRPr="00E13F57">
        <w:rPr>
          <w:rFonts w:ascii="Times New Roman" w:hAnsi="Times New Roman" w:cs="Times New Roman"/>
          <w:b/>
          <w:bCs/>
          <w:sz w:val="24"/>
          <w:szCs w:val="24"/>
          <w:shd w:val="clear" w:color="auto" w:fill="FFFFFF"/>
        </w:rPr>
        <w:t>1 INTRODUÇÃO</w:t>
      </w:r>
    </w:p>
    <w:p w:rsidR="00463D2E" w:rsidRPr="00E13F57" w:rsidRDefault="00463D2E" w:rsidP="003118DF">
      <w:pPr>
        <w:spacing w:before="240" w:line="360" w:lineRule="auto"/>
        <w:ind w:firstLine="708"/>
        <w:jc w:val="both"/>
        <w:rPr>
          <w:rFonts w:ascii="Times New Roman" w:hAnsi="Times New Roman" w:cs="Times New Roman"/>
          <w:sz w:val="24"/>
          <w:szCs w:val="24"/>
        </w:rPr>
      </w:pPr>
      <w:r w:rsidRPr="00E13F57">
        <w:rPr>
          <w:rFonts w:ascii="Times New Roman" w:hAnsi="Times New Roman" w:cs="Times New Roman"/>
          <w:sz w:val="24"/>
          <w:szCs w:val="24"/>
        </w:rPr>
        <w:t xml:space="preserve">No que se refere ao contato com as frentes de expansão enfrentados pelos antepassados dos Kaingang que hoje se fazem presentes no Vale do Taquari, entre eles os habitantes da Terra Indígena </w:t>
      </w:r>
      <w:r w:rsidRPr="00E13F57">
        <w:rPr>
          <w:rFonts w:ascii="Times New Roman" w:hAnsi="Times New Roman" w:cs="Times New Roman"/>
          <w:i/>
          <w:iCs/>
          <w:sz w:val="24"/>
          <w:szCs w:val="24"/>
        </w:rPr>
        <w:t xml:space="preserve">Jamã Tÿ Tãnh, </w:t>
      </w:r>
      <w:r w:rsidRPr="00E13F57">
        <w:rPr>
          <w:rFonts w:ascii="Times New Roman" w:hAnsi="Times New Roman" w:cs="Times New Roman"/>
          <w:sz w:val="24"/>
          <w:szCs w:val="24"/>
        </w:rPr>
        <w:t xml:space="preserve">podemos nos remeter principalmente à segunda metade do século XIX, quando o Estado Nacional Brasileiro adota uma política de incentivo à imigração e colonização europeia massiva deste território que atualmente conhecemos como Rio Grande do Sul. </w:t>
      </w:r>
    </w:p>
    <w:p w:rsidR="00463D2E" w:rsidRPr="00E13F57" w:rsidRDefault="00463D2E" w:rsidP="003118DF">
      <w:pPr>
        <w:spacing w:before="240" w:line="360" w:lineRule="auto"/>
        <w:ind w:firstLine="708"/>
        <w:jc w:val="both"/>
        <w:rPr>
          <w:rFonts w:ascii="Times New Roman" w:hAnsi="Times New Roman" w:cs="Times New Roman"/>
          <w:sz w:val="24"/>
          <w:szCs w:val="24"/>
        </w:rPr>
      </w:pPr>
      <w:r w:rsidRPr="00E13F57">
        <w:rPr>
          <w:rFonts w:ascii="Times New Roman" w:hAnsi="Times New Roman" w:cs="Times New Roman"/>
          <w:sz w:val="24"/>
          <w:szCs w:val="24"/>
        </w:rPr>
        <w:t>Entretanto, nos parece relevante compreender o estabelecimento destes Kaingang em espaços que Laroque (2007) aponta como tradicional território Kaingang</w:t>
      </w:r>
      <w:r w:rsidRPr="00E13F57">
        <w:rPr>
          <w:rFonts w:ascii="Times New Roman" w:hAnsi="Times New Roman" w:cs="Times New Roman"/>
          <w:i/>
          <w:iCs/>
          <w:sz w:val="24"/>
          <w:szCs w:val="24"/>
        </w:rPr>
        <w:t xml:space="preserve"> </w:t>
      </w:r>
      <w:r w:rsidRPr="00E13F57">
        <w:rPr>
          <w:rFonts w:ascii="Times New Roman" w:hAnsi="Times New Roman" w:cs="Times New Roman"/>
          <w:sz w:val="24"/>
          <w:szCs w:val="24"/>
        </w:rPr>
        <w:t>no século XIX</w:t>
      </w:r>
      <w:r w:rsidRPr="00E13F57">
        <w:rPr>
          <w:rFonts w:ascii="Times New Roman" w:hAnsi="Times New Roman" w:cs="Times New Roman"/>
          <w:i/>
          <w:iCs/>
          <w:sz w:val="24"/>
          <w:szCs w:val="24"/>
        </w:rPr>
        <w:t xml:space="preserve">. </w:t>
      </w:r>
      <w:r w:rsidRPr="00E13F57">
        <w:rPr>
          <w:rFonts w:ascii="Times New Roman" w:hAnsi="Times New Roman" w:cs="Times New Roman"/>
          <w:sz w:val="24"/>
          <w:szCs w:val="24"/>
        </w:rPr>
        <w:t xml:space="preserve">Segundo os estudos de Noelli (2000), com base em Lathrap (1970 e 1977) e Brochado (1984), os Kaingang, assim como os Xokleng, fazem parte das populações de matriz cultural Jê, são originários do Centro-Oeste do Brasil e teriam migrado em direção ao sul em virtude de uma expansão populacional desde a Amazônia, ocorrida em função do avanço da agricultura e desenvolvimento de novas tecnologias, por volta de 2.500 anos atrás. </w:t>
      </w:r>
    </w:p>
    <w:p w:rsidR="00463D2E" w:rsidRPr="00E13F57" w:rsidRDefault="00463D2E" w:rsidP="003118DF">
      <w:pPr>
        <w:spacing w:before="240" w:line="360" w:lineRule="auto"/>
        <w:ind w:firstLine="708"/>
        <w:jc w:val="both"/>
        <w:rPr>
          <w:rFonts w:ascii="Times New Roman" w:hAnsi="Times New Roman" w:cs="Times New Roman"/>
          <w:sz w:val="24"/>
          <w:szCs w:val="24"/>
        </w:rPr>
      </w:pPr>
      <w:r w:rsidRPr="00E13F57">
        <w:rPr>
          <w:rFonts w:ascii="Times New Roman" w:hAnsi="Times New Roman" w:cs="Times New Roman"/>
          <w:sz w:val="24"/>
          <w:szCs w:val="24"/>
        </w:rPr>
        <w:t>Neste processo, não apenas migraram na direção ao sul grupos pertencentes ao tronco linguístico Jê, mas também de matriz Tupi, como por exemplo os Tupi-Guarani. Houve possivelmente contato entre estas sociedades, entretanto, segundo Noelli (2000), uma expansão populacional dos grupos Tupi-Guarani teria feito com que se estabelecessem os grupos Jê, majoritariamente nas regiões altas, indo ao encontro das produções que dão conta da ocupação dos grupos Jê no Planalto Meridional brasileiro, que se estende da metade oeste do atual estado de São Paulo, passando por grande parte dos territórios de Paraná e Santa Catarina, metade norte do Rio Grande do Sul e Misiones, na Argentina.</w:t>
      </w:r>
    </w:p>
    <w:p w:rsidR="00463D2E" w:rsidRPr="00E13F57" w:rsidRDefault="00463D2E" w:rsidP="003118DF">
      <w:pPr>
        <w:spacing w:before="240" w:line="360" w:lineRule="auto"/>
        <w:ind w:firstLine="708"/>
        <w:jc w:val="both"/>
        <w:rPr>
          <w:rFonts w:ascii="Times New Roman" w:hAnsi="Times New Roman" w:cs="Times New Roman"/>
          <w:i/>
          <w:iCs/>
          <w:sz w:val="24"/>
          <w:szCs w:val="24"/>
        </w:rPr>
      </w:pPr>
      <w:r w:rsidRPr="00E13F57">
        <w:rPr>
          <w:rFonts w:ascii="Times New Roman" w:hAnsi="Times New Roman" w:cs="Times New Roman"/>
          <w:sz w:val="24"/>
          <w:szCs w:val="24"/>
        </w:rPr>
        <w:t>O período colonial como um todo marca o desrespeito e o desinteresse dos colonizadores para com as sociedades indígenas, principalmente as não falantes de idiomas do tronco linguístico Tupi, como é o caso dos Kaingang. Frente a isto, segundo Becker (1995), os contatos com os indígenas Kaingang, principalmente nos séculos XVI, XVII e XVIII foram esparsos e não temos maiores registros sobre este processo.</w:t>
      </w:r>
      <w:r w:rsidRPr="00E13F57">
        <w:rPr>
          <w:rFonts w:ascii="Times New Roman" w:hAnsi="Times New Roman" w:cs="Times New Roman"/>
          <w:i/>
          <w:iCs/>
          <w:sz w:val="24"/>
          <w:szCs w:val="24"/>
        </w:rPr>
        <w:t xml:space="preserve"> </w:t>
      </w:r>
    </w:p>
    <w:p w:rsidR="00463D2E" w:rsidRPr="00E13F57" w:rsidRDefault="00463D2E" w:rsidP="003118DF">
      <w:pPr>
        <w:spacing w:before="240" w:line="360" w:lineRule="auto"/>
        <w:ind w:firstLine="708"/>
        <w:jc w:val="both"/>
        <w:rPr>
          <w:rStyle w:val="CommentReference"/>
          <w:rFonts w:ascii="Times New Roman" w:hAnsi="Times New Roman" w:cs="Times New Roman"/>
          <w:vanish/>
        </w:rPr>
      </w:pPr>
      <w:r w:rsidRPr="00E13F57">
        <w:rPr>
          <w:rFonts w:ascii="Times New Roman" w:hAnsi="Times New Roman" w:cs="Times New Roman"/>
          <w:sz w:val="24"/>
          <w:szCs w:val="24"/>
        </w:rPr>
        <w:t>Segundo Vedoy (2015), foi com o intuito de legitimar o território do extremo-sul brasileiro como sendo português, em decorrência das instáveis disputas fronteiriças do território sul meridional com os espanhóis e a fim de estimular a economia das charqueadas que, intensifica-se no final do século XVIII, a distribuição de sesmarias principalmente à chefes militares visando a ocupação territorial, que as frentes de expansão do Projeto Colonial Português e posteriormente do Império Brasileiro se instalam em territórios da Bacia Hidrográfica do Taquari-Antas. Ao longo dos séculos XVIII e XIX estas frentes de expansão através de mecanismo como a distribuição de sesmarias, instalação de fazendas, bem como de colônias para imigração atingiram diretamente os indígenas Kaingang. Salienta-se que para os Kaingang o território</w:t>
      </w:r>
      <w:r w:rsidRPr="00E13F57">
        <w:rPr>
          <w:rFonts w:ascii="Times New Roman" w:hAnsi="Times New Roman" w:cs="Times New Roman"/>
          <w:i/>
          <w:iCs/>
          <w:sz w:val="24"/>
          <w:szCs w:val="24"/>
        </w:rPr>
        <w:t xml:space="preserve"> </w:t>
      </w:r>
      <w:r w:rsidRPr="00E13F57">
        <w:rPr>
          <w:rFonts w:ascii="Times New Roman" w:hAnsi="Times New Roman" w:cs="Times New Roman"/>
          <w:sz w:val="24"/>
          <w:szCs w:val="24"/>
        </w:rPr>
        <w:t>não é concebido somente para obtenção dos recursos de subsistência, mas também como um espaço de relações sociais, políticas e cosmológicas amplas e de complexo significado para a vivência Kaingang (LAROQUE, 2009).</w:t>
      </w:r>
    </w:p>
    <w:p w:rsidR="00463D2E" w:rsidRPr="00E13F57" w:rsidRDefault="00463D2E" w:rsidP="003118DF">
      <w:pPr>
        <w:spacing w:before="240" w:line="360" w:lineRule="auto"/>
        <w:ind w:firstLine="708"/>
        <w:jc w:val="both"/>
        <w:rPr>
          <w:rStyle w:val="CommentReference"/>
          <w:rFonts w:ascii="Times New Roman" w:hAnsi="Times New Roman" w:cs="Times New Roman"/>
          <w:vanish/>
        </w:rPr>
      </w:pPr>
    </w:p>
    <w:p w:rsidR="00463D2E" w:rsidRPr="00E13F57" w:rsidRDefault="00463D2E" w:rsidP="003118DF">
      <w:pPr>
        <w:spacing w:before="240" w:line="360" w:lineRule="auto"/>
        <w:ind w:firstLine="708"/>
        <w:jc w:val="both"/>
        <w:rPr>
          <w:rStyle w:val="CommentReference"/>
          <w:rFonts w:ascii="Times New Roman" w:hAnsi="Times New Roman" w:cs="Times New Roman"/>
          <w:vanish/>
        </w:rPr>
      </w:pPr>
    </w:p>
    <w:p w:rsidR="00463D2E" w:rsidRPr="00E13F57" w:rsidRDefault="00463D2E" w:rsidP="003118DF">
      <w:pPr>
        <w:spacing w:before="240" w:line="360" w:lineRule="auto"/>
        <w:ind w:firstLine="708"/>
        <w:jc w:val="both"/>
        <w:rPr>
          <w:rStyle w:val="CommentReference"/>
          <w:rFonts w:ascii="Times New Roman" w:hAnsi="Times New Roman" w:cs="Times New Roman"/>
          <w:vanish/>
        </w:rPr>
      </w:pPr>
    </w:p>
    <w:p w:rsidR="00463D2E" w:rsidRPr="00E13F57" w:rsidRDefault="00463D2E" w:rsidP="00C16846">
      <w:pPr>
        <w:spacing w:before="240" w:line="360" w:lineRule="auto"/>
        <w:jc w:val="both"/>
        <w:rPr>
          <w:rFonts w:ascii="Times New Roman" w:hAnsi="Times New Roman" w:cs="Times New Roman"/>
          <w:sz w:val="24"/>
          <w:szCs w:val="24"/>
        </w:rPr>
      </w:pPr>
    </w:p>
    <w:p w:rsidR="00463D2E" w:rsidRPr="00E13F57" w:rsidRDefault="00463D2E" w:rsidP="003118DF">
      <w:pPr>
        <w:spacing w:before="240" w:line="360" w:lineRule="auto"/>
        <w:ind w:firstLine="708"/>
        <w:jc w:val="both"/>
        <w:rPr>
          <w:rFonts w:ascii="Times New Roman" w:hAnsi="Times New Roman" w:cs="Times New Roman"/>
          <w:sz w:val="24"/>
          <w:szCs w:val="24"/>
        </w:rPr>
      </w:pPr>
      <w:r w:rsidRPr="00E13F57">
        <w:rPr>
          <w:rFonts w:ascii="Times New Roman" w:hAnsi="Times New Roman" w:cs="Times New Roman"/>
          <w:sz w:val="24"/>
          <w:szCs w:val="24"/>
        </w:rPr>
        <w:t xml:space="preserve">As divergências causadas por este contato interétnico motivaram guerras e alianças entre imigrantes alemães e facções Kaingang, levando o governo da Província do Rio Grande do Sul a recorrer, a partir de 1845, à política dos aldeamentos indígenas Kaingang em territórios próximos à Bacia do rio Uruguai. Segundo Nonnenmacher (2000), os três principais aldeamentos foram Guarita, Nonoai e Campo do Meio, os quais visavam o confinamento dos indígenas Kaingang. </w:t>
      </w:r>
    </w:p>
    <w:p w:rsidR="00463D2E" w:rsidRPr="00E13F57" w:rsidRDefault="00463D2E" w:rsidP="003118DF">
      <w:pPr>
        <w:spacing w:before="240" w:line="360" w:lineRule="auto"/>
        <w:ind w:firstLine="708"/>
        <w:jc w:val="both"/>
        <w:rPr>
          <w:rFonts w:ascii="Times New Roman" w:hAnsi="Times New Roman" w:cs="Times New Roman"/>
          <w:sz w:val="24"/>
          <w:szCs w:val="24"/>
        </w:rPr>
      </w:pPr>
      <w:r w:rsidRPr="00E13F57">
        <w:rPr>
          <w:rFonts w:ascii="Times New Roman" w:hAnsi="Times New Roman" w:cs="Times New Roman"/>
          <w:sz w:val="24"/>
          <w:szCs w:val="24"/>
        </w:rPr>
        <w:t>Esta política mostrou-se falha, na medida em que tanto houve grupos que não aceitaram aldear-se e seguiram vivendo à sua maneira, inclusive efetuando ataques a colonos, quanto aos grupos que se aldearam, deixam claras evidências que o fizeram a seu modo, e não mantiveram definitivamente suas parcialidades confinadas, demonstrando a continuidade do seu modo de vida e de suas movimentações sobre o território tradicional (LAROQUE, 2009).</w:t>
      </w:r>
    </w:p>
    <w:p w:rsidR="00463D2E" w:rsidRPr="00E13F57" w:rsidRDefault="00463D2E" w:rsidP="003118DF">
      <w:pPr>
        <w:spacing w:before="240" w:line="360" w:lineRule="auto"/>
        <w:ind w:firstLine="708"/>
        <w:jc w:val="both"/>
        <w:rPr>
          <w:rFonts w:ascii="Times New Roman" w:hAnsi="Times New Roman" w:cs="Times New Roman"/>
          <w:sz w:val="24"/>
          <w:szCs w:val="24"/>
        </w:rPr>
      </w:pPr>
      <w:r w:rsidRPr="00E13F57">
        <w:rPr>
          <w:rFonts w:ascii="Times New Roman" w:hAnsi="Times New Roman" w:cs="Times New Roman"/>
          <w:sz w:val="24"/>
          <w:szCs w:val="24"/>
        </w:rPr>
        <w:t>Busolli (2015), em sua pesquisa sobre o contexto da reterritorialidade Kaingang nas Bacias Hidrográficas Taquari-Antas, aponta que com o advento da República 1889 a questão indígena que já está diretamente compreendida como fundiária, é delegada aos estados e na lógica do positivismo difundido no Rio Grande do Sul os indígenas teoricamente seriam assimilados pela sociedade, perderiam sua cultura, e se integrariam naturalmente aos modelos de trabalho e sociedade não índia. Entretanto, os Kaingang do norte do estado, seguem reagindo às invasões dos colonos em suas terras, de modo que a postura do governo também não muda, apesar da criação de órgãos de proteção indígena como o Serviço de Proteção aos Índios e Localização de Trabalhadores Nacionais (SPILTN) que tornar-se-ia mais tarde apenas Serviço de Proteção aos Índios (SPI), o pensamento segue fundado no desrespeito às configurações e lógicas sociais desta população, além do uso abusivo da força repressiva.</w:t>
      </w:r>
    </w:p>
    <w:p w:rsidR="00463D2E" w:rsidRPr="00E13F57" w:rsidRDefault="00463D2E" w:rsidP="00010187">
      <w:pPr>
        <w:spacing w:before="240" w:line="360" w:lineRule="auto"/>
        <w:ind w:firstLine="708"/>
        <w:jc w:val="both"/>
        <w:rPr>
          <w:rFonts w:ascii="Times New Roman" w:hAnsi="Times New Roman" w:cs="Times New Roman"/>
          <w:sz w:val="24"/>
          <w:szCs w:val="24"/>
        </w:rPr>
      </w:pPr>
      <w:r w:rsidRPr="00E13F57">
        <w:rPr>
          <w:rFonts w:ascii="Times New Roman" w:hAnsi="Times New Roman" w:cs="Times New Roman"/>
          <w:sz w:val="24"/>
          <w:szCs w:val="24"/>
        </w:rPr>
        <w:t xml:space="preserve">Neste contexto, entre as décadas de 1950 e 1960, de acordo com Silva (2011) e com base nos estudos de Gonçalves (2008a) que a família de Manoel Soares, patriarca da Terra Indígena Jamã Tÿ Tãnh, remanescente das parcialidades lideradas por Doble e/ou Nicué, não teria aceitado estabelecer-se em aldeamentos durante a segunda metade do século XIX. Manoel Soares pertencia a um grupo de Kaingang que se manteve fora dos aldeamentos em virtude da política repressiva praticada pelo governo estadual de Leonel Brizola entre 1959 e 1962 e fixaram-se na </w:t>
      </w:r>
      <w:r w:rsidRPr="00E13F57">
        <w:rPr>
          <w:rFonts w:ascii="Times New Roman" w:hAnsi="Times New Roman" w:cs="Times New Roman"/>
          <w:sz w:val="24"/>
          <w:szCs w:val="24"/>
          <w:lang w:eastAsia="pt-BR"/>
        </w:rPr>
        <w:t xml:space="preserve">“Vila Macaco”, que hoje sabem é chamada de “Vila Santo Antônio” (EC, 17/03/2011, p.1) na cidade de Santa Cruz do Sul- RS, vivendo da venda de artesanatos e de serviços que prestavam à fumicultores locais. Seu Manoel veio a se “casar” com Dona Lídia, que era natural de Erneiras (Sinimbu) e depois com Dona Eva. </w:t>
      </w:r>
    </w:p>
    <w:p w:rsidR="00463D2E" w:rsidRPr="00E13F57" w:rsidRDefault="00463D2E" w:rsidP="00C64BFA">
      <w:pPr>
        <w:autoSpaceDE w:val="0"/>
        <w:autoSpaceDN w:val="0"/>
        <w:adjustRightInd w:val="0"/>
        <w:spacing w:after="0" w:line="360" w:lineRule="auto"/>
        <w:ind w:firstLine="708"/>
        <w:jc w:val="both"/>
        <w:rPr>
          <w:rFonts w:ascii="Times New Roman" w:hAnsi="Times New Roman" w:cs="Times New Roman"/>
          <w:sz w:val="24"/>
          <w:szCs w:val="24"/>
          <w:lang w:eastAsia="pt-BR"/>
        </w:rPr>
      </w:pPr>
      <w:r w:rsidRPr="00E13F57">
        <w:rPr>
          <w:rFonts w:ascii="Times New Roman" w:hAnsi="Times New Roman" w:cs="Times New Roman"/>
          <w:sz w:val="24"/>
          <w:szCs w:val="24"/>
          <w:lang w:eastAsia="pt-BR"/>
        </w:rPr>
        <w:t>Por motivos da construção de um parque no lugar onde estavam estabelecidos, acabaram sendo obrigados a procurar um novo local pra viver e sustentar-se. Nesta busca, tinham como objetivo encontrar o lugar onde o patriarca Manoel Soares guardava memórias de seus antepassados terem enterrado seu umbigo, local reconhecido pelo grupo como sendo a região do Vale do Taquari (SILVA, 2011).</w:t>
      </w:r>
    </w:p>
    <w:p w:rsidR="00463D2E" w:rsidRPr="00E13F57" w:rsidRDefault="00463D2E" w:rsidP="003A6767">
      <w:pPr>
        <w:spacing w:before="240" w:line="360" w:lineRule="auto"/>
        <w:ind w:firstLine="708"/>
        <w:jc w:val="both"/>
        <w:rPr>
          <w:rFonts w:ascii="Times New Roman" w:hAnsi="Times New Roman" w:cs="Times New Roman"/>
          <w:sz w:val="24"/>
          <w:szCs w:val="24"/>
        </w:rPr>
      </w:pPr>
      <w:r w:rsidRPr="00E13F57">
        <w:rPr>
          <w:rFonts w:ascii="Times New Roman" w:hAnsi="Times New Roman" w:cs="Times New Roman"/>
          <w:sz w:val="24"/>
          <w:szCs w:val="24"/>
        </w:rPr>
        <w:t xml:space="preserve">O objetivo deste estudo será discutir os processos de territorialidade, sentidos e práticas pelos quais o grupo da Terra Indígena </w:t>
      </w:r>
      <w:r w:rsidRPr="00E13F57">
        <w:rPr>
          <w:rFonts w:ascii="Times New Roman" w:hAnsi="Times New Roman" w:cs="Times New Roman"/>
          <w:i/>
          <w:iCs/>
          <w:sz w:val="24"/>
          <w:szCs w:val="24"/>
        </w:rPr>
        <w:t xml:space="preserve">Jamã Tÿ Tãnh </w:t>
      </w:r>
      <w:r w:rsidRPr="00E13F57">
        <w:rPr>
          <w:rFonts w:ascii="Times New Roman" w:hAnsi="Times New Roman" w:cs="Times New Roman"/>
          <w:sz w:val="24"/>
          <w:szCs w:val="24"/>
        </w:rPr>
        <w:t>tem firmando sua relação de pertencimento com o atual espaço ocupado</w:t>
      </w:r>
      <w:r w:rsidRPr="00E13F57">
        <w:rPr>
          <w:rFonts w:ascii="Times New Roman" w:hAnsi="Times New Roman" w:cs="Times New Roman"/>
          <w:sz w:val="20"/>
          <w:szCs w:val="20"/>
        </w:rPr>
        <w:t xml:space="preserve">. </w:t>
      </w:r>
      <w:r w:rsidRPr="00E13F57">
        <w:rPr>
          <w:rFonts w:ascii="Times New Roman" w:hAnsi="Times New Roman" w:cs="Times New Roman"/>
          <w:sz w:val="24"/>
          <w:szCs w:val="24"/>
        </w:rPr>
        <w:t xml:space="preserve">Trata-se de uma pesquisa qualitativa e de caráter exploratório e indutivo. Na realização deste estudo nos baseamos na revisão bibliográfica de livros, artigos, dissertações de Mestrado e teses de Doutorado. Também realizamos uma busca documental junto ao Ministério Público Federal de Lajeado, onde tivemos acesso a diversos documentos sobre a referida Comunidade Indígena, tais como laudos antropológicos, pareceres, procedimentos administrativos, ofícios e acervos jornalístico. Além disso, nos utilizamos da metodologia de História Oral durante à pesquisa de campo na </w:t>
      </w:r>
      <w:r w:rsidRPr="00E13F57">
        <w:rPr>
          <w:rFonts w:ascii="Times New Roman" w:hAnsi="Times New Roman" w:cs="Times New Roman"/>
          <w:i/>
          <w:iCs/>
          <w:sz w:val="24"/>
          <w:szCs w:val="24"/>
        </w:rPr>
        <w:t>emã</w:t>
      </w:r>
      <w:r w:rsidRPr="00E13F57">
        <w:rPr>
          <w:rFonts w:ascii="Times New Roman" w:hAnsi="Times New Roman" w:cs="Times New Roman"/>
          <w:sz w:val="24"/>
          <w:szCs w:val="24"/>
        </w:rPr>
        <w:t xml:space="preserve"> </w:t>
      </w:r>
      <w:r w:rsidRPr="00E13F57">
        <w:rPr>
          <w:rFonts w:ascii="Times New Roman" w:hAnsi="Times New Roman" w:cs="Times New Roman"/>
          <w:i/>
          <w:iCs/>
          <w:sz w:val="24"/>
          <w:szCs w:val="24"/>
        </w:rPr>
        <w:t>Jamã Tÿ Tãnh,</w:t>
      </w:r>
      <w:r w:rsidRPr="00E13F57">
        <w:rPr>
          <w:rFonts w:ascii="Times New Roman" w:hAnsi="Times New Roman" w:cs="Times New Roman"/>
          <w:sz w:val="24"/>
          <w:szCs w:val="24"/>
        </w:rPr>
        <w:t xml:space="preserve"> realizada com dois Kaingang que neste estudo serão denominados como E1A e EC pelo fato de terem assinado o Termo de Consentimento Livre Esclarecido (TCLE) que resguarda a identidade dos entrevistados. Também utilizou-se de diários de campo elaborados durante a pesquisa, os quais constam dados importantes sobre o cotidiano do grupo, seus anseios, lutas e conquistas. Os dados foram analisados com base em aportes teóricos de autores como Seeger e Castro (1979), Hall (1992), Mesquista (1994), Martins (1997), Oliveira (1996), Tommasino (2000 e 2004), Sidekum (2003), Cabral (2007) e Geertz (2008).</w:t>
      </w:r>
    </w:p>
    <w:p w:rsidR="00463D2E" w:rsidRPr="00B67181" w:rsidRDefault="00463D2E" w:rsidP="0070084F">
      <w:pPr>
        <w:pStyle w:val="NoSpacing"/>
        <w:ind w:firstLine="0"/>
        <w:rPr>
          <w:rFonts w:ascii="Times New Roman" w:hAnsi="Times New Roman" w:cs="Times New Roman"/>
          <w:b/>
          <w:bCs/>
          <w:i/>
          <w:iCs/>
        </w:rPr>
      </w:pPr>
      <w:r w:rsidRPr="00B67181">
        <w:rPr>
          <w:rFonts w:ascii="Times New Roman" w:hAnsi="Times New Roman" w:cs="Times New Roman"/>
          <w:b/>
          <w:bCs/>
          <w:shd w:val="clear" w:color="auto" w:fill="FFFFFF"/>
        </w:rPr>
        <w:t xml:space="preserve">2 PRODUÇÃO DE TERRITÓRIO E MOBILIDADE ESPACIAL DOS KAINGANG DA TERRA INDÍGENA </w:t>
      </w:r>
      <w:r w:rsidRPr="00B67181">
        <w:rPr>
          <w:rFonts w:ascii="Times New Roman" w:hAnsi="Times New Roman" w:cs="Times New Roman"/>
          <w:b/>
          <w:bCs/>
          <w:i/>
          <w:iCs/>
        </w:rPr>
        <w:t>JAMÃ TŸ TÃNH</w:t>
      </w:r>
    </w:p>
    <w:p w:rsidR="00463D2E" w:rsidRPr="00B67181" w:rsidRDefault="00463D2E" w:rsidP="0070084F">
      <w:pPr>
        <w:pStyle w:val="NoSpacing"/>
        <w:rPr>
          <w:rFonts w:ascii="Times New Roman" w:hAnsi="Times New Roman" w:cs="Times New Roman"/>
        </w:rPr>
      </w:pPr>
    </w:p>
    <w:p w:rsidR="00463D2E" w:rsidRPr="00B67181" w:rsidRDefault="00463D2E" w:rsidP="0070084F">
      <w:pPr>
        <w:pStyle w:val="NoSpacing"/>
        <w:spacing w:line="360" w:lineRule="auto"/>
        <w:rPr>
          <w:rFonts w:ascii="Times New Roman" w:hAnsi="Times New Roman" w:cs="Times New Roman"/>
        </w:rPr>
      </w:pPr>
      <w:r w:rsidRPr="00B67181">
        <w:rPr>
          <w:rFonts w:ascii="Times New Roman" w:hAnsi="Times New Roman" w:cs="Times New Roman"/>
        </w:rPr>
        <w:t xml:space="preserve">A Terra Indígena </w:t>
      </w:r>
      <w:r w:rsidRPr="00B67181">
        <w:rPr>
          <w:rFonts w:ascii="Times New Roman" w:hAnsi="Times New Roman" w:cs="Times New Roman"/>
          <w:i/>
          <w:iCs/>
        </w:rPr>
        <w:t>Jamã Tÿ Tãnh</w:t>
      </w:r>
      <w:r w:rsidRPr="00B67181">
        <w:rPr>
          <w:rFonts w:ascii="Times New Roman" w:hAnsi="Times New Roman" w:cs="Times New Roman"/>
        </w:rPr>
        <w:t xml:space="preserve"> constituiu-se a partir de um processo de movimentação do patriarca Manoel Soares com suas esposas e filhos em busca de sustentabilidade e do local onde Manoel teria suas raízes. Isto se deve sobretudo pela memória das marcas deixadas pelos seus antepassados em territórios da Bacia Hidrográfica Taquari-Antas. Desta forma, a memória constitui-se como elemento fundamental na busca deste lugar de origem, e marca a relocalização do grupo no Vale do Taquari.</w:t>
      </w:r>
    </w:p>
    <w:p w:rsidR="00463D2E" w:rsidRPr="00E13F57" w:rsidRDefault="00463D2E" w:rsidP="0070084F">
      <w:pPr>
        <w:pStyle w:val="NoSpacing"/>
      </w:pPr>
    </w:p>
    <w:p w:rsidR="00463D2E" w:rsidRPr="00E13F57" w:rsidRDefault="00463D2E" w:rsidP="00D91EAF">
      <w:pPr>
        <w:spacing w:line="360" w:lineRule="auto"/>
        <w:jc w:val="both"/>
        <w:rPr>
          <w:rFonts w:ascii="Times New Roman" w:hAnsi="Times New Roman" w:cs="Times New Roman"/>
          <w:sz w:val="24"/>
          <w:szCs w:val="24"/>
        </w:rPr>
      </w:pPr>
      <w:r w:rsidRPr="00E13F57">
        <w:rPr>
          <w:rFonts w:ascii="Times New Roman" w:hAnsi="Times New Roman" w:cs="Times New Roman"/>
          <w:sz w:val="24"/>
          <w:szCs w:val="24"/>
        </w:rPr>
        <w:tab/>
        <w:t xml:space="preserve">A oralidade é fundamental para compreendermos o processo pelo qual o grupo da </w:t>
      </w:r>
      <w:r w:rsidRPr="00E13F57">
        <w:rPr>
          <w:rFonts w:ascii="Times New Roman" w:hAnsi="Times New Roman" w:cs="Times New Roman"/>
          <w:i/>
          <w:iCs/>
          <w:sz w:val="24"/>
          <w:szCs w:val="24"/>
        </w:rPr>
        <w:t xml:space="preserve">Jamã Tÿ Tãnh, </w:t>
      </w:r>
      <w:r w:rsidRPr="00E13F57">
        <w:rPr>
          <w:rFonts w:ascii="Times New Roman" w:hAnsi="Times New Roman" w:cs="Times New Roman"/>
          <w:sz w:val="24"/>
          <w:szCs w:val="24"/>
        </w:rPr>
        <w:t xml:space="preserve">na liderança de seu Manoel Soares, irá produzir seu território em contexto urbano. Na fala de uma de suas filhas, foi em busca do local onde seu pai tivera seu umbigo enterrado, que o grupo iniciou sua trajetória de retorno, passando por diversos municípios como São Sebastião do Caí, Montenegro e Venâncio Aires, até chegar a Bom Retiro do Sul (SILVA, LAROQUE, 2012). Este processo teve início em meados da década de 1960, sendo o grupo oriundo do município de Santa Cruz do Sul. Acredita-se que a família de Manoel Soares e de suas esposas teriam permanecido fora dos aldeamentos instituídos por políticas indigenistas desde o século XIX, por vezes até negando sua própria identidade.  </w:t>
      </w:r>
    </w:p>
    <w:p w:rsidR="00463D2E" w:rsidRPr="00E13F57" w:rsidRDefault="00463D2E" w:rsidP="00223BCF">
      <w:pPr>
        <w:spacing w:line="360" w:lineRule="auto"/>
        <w:ind w:firstLine="708"/>
        <w:jc w:val="both"/>
        <w:rPr>
          <w:rFonts w:ascii="Times New Roman" w:hAnsi="Times New Roman" w:cs="Times New Roman"/>
          <w:sz w:val="24"/>
          <w:szCs w:val="24"/>
        </w:rPr>
      </w:pPr>
      <w:r w:rsidRPr="00E13F57">
        <w:rPr>
          <w:rFonts w:ascii="Times New Roman" w:hAnsi="Times New Roman" w:cs="Times New Roman"/>
          <w:sz w:val="24"/>
          <w:szCs w:val="24"/>
        </w:rPr>
        <w:t xml:space="preserve">Outra questão crucial para a mobilidade do grupo se deve a necessidade de produzir sua existência por meio de trabalhos temporários e da produção e venda de artesanato. Desta forma, a busca por sustentabilidade torna-se fator preponderante para a migração dos Kaingang que virão a constituir a Terra Indígena </w:t>
      </w:r>
      <w:r w:rsidRPr="00E13F57">
        <w:rPr>
          <w:rFonts w:ascii="Times New Roman" w:hAnsi="Times New Roman" w:cs="Times New Roman"/>
          <w:i/>
          <w:iCs/>
          <w:sz w:val="24"/>
          <w:szCs w:val="24"/>
        </w:rPr>
        <w:t>Jamã Tÿ Tãnh.</w:t>
      </w:r>
      <w:r w:rsidRPr="00E13F57">
        <w:rPr>
          <w:rFonts w:ascii="Times New Roman" w:hAnsi="Times New Roman" w:cs="Times New Roman"/>
          <w:sz w:val="24"/>
          <w:szCs w:val="24"/>
        </w:rPr>
        <w:t xml:space="preserve"> </w:t>
      </w:r>
    </w:p>
    <w:p w:rsidR="00463D2E" w:rsidRPr="00E13F57" w:rsidRDefault="00463D2E" w:rsidP="00223BCF">
      <w:pPr>
        <w:spacing w:line="360" w:lineRule="auto"/>
        <w:ind w:firstLine="708"/>
        <w:jc w:val="both"/>
        <w:rPr>
          <w:rFonts w:ascii="Times New Roman" w:hAnsi="Times New Roman" w:cs="Times New Roman"/>
          <w:sz w:val="24"/>
          <w:szCs w:val="24"/>
        </w:rPr>
      </w:pPr>
      <w:r w:rsidRPr="00E13F57">
        <w:rPr>
          <w:rFonts w:ascii="Times New Roman" w:hAnsi="Times New Roman" w:cs="Times New Roman"/>
          <w:sz w:val="24"/>
          <w:szCs w:val="24"/>
        </w:rPr>
        <w:t xml:space="preserve">Ao estabelecer habitação próxima ao trevo de acesso à Bom Retiro do Sul, foram orientados pela polícia estadual a deslocar-se para uma área um pouco mais abaixo, onde produziram seu tradicional </w:t>
      </w:r>
      <w:r w:rsidRPr="00E13F57">
        <w:rPr>
          <w:rFonts w:ascii="Times New Roman" w:hAnsi="Times New Roman" w:cs="Times New Roman"/>
          <w:i/>
          <w:iCs/>
          <w:sz w:val="24"/>
          <w:szCs w:val="24"/>
        </w:rPr>
        <w:t>emã</w:t>
      </w:r>
      <w:r w:rsidRPr="00E13F57">
        <w:rPr>
          <w:rFonts w:ascii="Times New Roman" w:hAnsi="Times New Roman" w:cs="Times New Roman"/>
          <w:sz w:val="24"/>
          <w:szCs w:val="24"/>
        </w:rPr>
        <w:t xml:space="preserve"> até meados de 2006. É importante salientar que em 2002 o grupo é reconhecido pelo Conselho Estadual dos Povos Indígenas (CEPI) como pertencente a etnia Kaingang, o que lhes garante maior visibilidade como sujeitos de direitos por parte da Fundação Nacional do Índios (FUNAI) e do próprio CEPI, enquanto órgão governamental. Devido as condições precárias de suas moradias e ao espaço limitado, o grupo passa a reivindicar junto ao CEPI a ampliação da área de terras ocupada e a construção de novas moradias, o que torna-se realidade em 2005. A construção das casas realizou-se no ano seguinte, sendo uma parceria de diversos programas estaduais (RS Rural Especial, Programa Indígena, Secretaria Estadual de Habitação e da Companhia Estadual de Energia Elétrica). Assim, os Kaingang da Terra Indígena </w:t>
      </w:r>
      <w:r w:rsidRPr="00E13F57">
        <w:rPr>
          <w:rFonts w:ascii="Times New Roman" w:hAnsi="Times New Roman" w:cs="Times New Roman"/>
          <w:i/>
          <w:iCs/>
          <w:sz w:val="24"/>
          <w:szCs w:val="24"/>
        </w:rPr>
        <w:t>Jamã Tÿ Tãnh</w:t>
      </w:r>
      <w:r w:rsidRPr="00E13F57">
        <w:rPr>
          <w:rFonts w:ascii="Times New Roman" w:hAnsi="Times New Roman" w:cs="Times New Roman"/>
          <w:sz w:val="24"/>
          <w:szCs w:val="24"/>
        </w:rPr>
        <w:t xml:space="preserve"> movimentam-se novamente, dirigindo-se para uma nova área, em direção a oeste do espaço ocupado. </w:t>
      </w:r>
    </w:p>
    <w:p w:rsidR="00463D2E" w:rsidRPr="00E13F57" w:rsidRDefault="00463D2E" w:rsidP="00D91EAF">
      <w:pPr>
        <w:spacing w:line="360" w:lineRule="auto"/>
        <w:jc w:val="both"/>
        <w:rPr>
          <w:rFonts w:ascii="Times New Roman" w:hAnsi="Times New Roman" w:cs="Times New Roman"/>
          <w:sz w:val="24"/>
          <w:szCs w:val="24"/>
        </w:rPr>
      </w:pPr>
      <w:r w:rsidRPr="00E13F57">
        <w:rPr>
          <w:rFonts w:ascii="Times New Roman" w:hAnsi="Times New Roman" w:cs="Times New Roman"/>
          <w:sz w:val="24"/>
          <w:szCs w:val="24"/>
        </w:rPr>
        <w:tab/>
        <w:t xml:space="preserve">A memória da ocupação do local reconhecido por eles como “Aldeia Velha” está presente na oralidade do grupo e pode ser verificada na fala de uma das filhas de Manoel Soares, que inclusive nasceu neste local. Neste sentido temos: </w:t>
      </w:r>
      <w:r w:rsidRPr="00E13F57">
        <w:rPr>
          <w:rFonts w:ascii="Times New Roman" w:hAnsi="Times New Roman" w:cs="Times New Roman"/>
          <w:sz w:val="24"/>
          <w:szCs w:val="24"/>
        </w:rPr>
        <w:tab/>
      </w:r>
    </w:p>
    <w:p w:rsidR="00463D2E" w:rsidRPr="00E13F57" w:rsidRDefault="00463D2E" w:rsidP="00087039">
      <w:pPr>
        <w:ind w:left="2268"/>
        <w:jc w:val="both"/>
        <w:rPr>
          <w:rFonts w:ascii="Times New Roman" w:hAnsi="Times New Roman" w:cs="Times New Roman"/>
          <w:sz w:val="20"/>
          <w:szCs w:val="20"/>
        </w:rPr>
      </w:pPr>
      <w:r w:rsidRPr="00E13F57">
        <w:rPr>
          <w:rFonts w:ascii="Times New Roman" w:hAnsi="Times New Roman" w:cs="Times New Roman"/>
          <w:sz w:val="20"/>
          <w:szCs w:val="20"/>
        </w:rPr>
        <w:t>Eu já sou daqui, eu não vim de Santa Cruz! Eu nasci aqui, eu nasci na Aldeia Velha, eu só fui registrada em Bom Retiro. De Santa Cruz eu não cheguei a vim. De Santa Cruz vieram os meus irmão mais velho [...]. É a Maria Antônia, o Jair, o Altair, o Carlos, a Clarice, que faleceu, o Pedro Antônio também que é falecido, e o Xicão também, é José Alvício, [...] ele é de Santa Cruz, eu acho que é esses aí que são, que eu tô me lembrando é esses aí. E eu já sou daqui, da parte daqui de Estrela, da Aldeia Velha (ENTREVISTA A, 10/02/2016, p. 01).</w:t>
      </w:r>
    </w:p>
    <w:p w:rsidR="00463D2E" w:rsidRPr="00E13F57" w:rsidRDefault="00463D2E" w:rsidP="00087039">
      <w:pPr>
        <w:spacing w:line="360" w:lineRule="auto"/>
        <w:jc w:val="both"/>
        <w:rPr>
          <w:rFonts w:ascii="Times New Roman" w:hAnsi="Times New Roman" w:cs="Times New Roman"/>
          <w:sz w:val="24"/>
          <w:szCs w:val="24"/>
        </w:rPr>
      </w:pPr>
      <w:r w:rsidRPr="00E13F57">
        <w:rPr>
          <w:rFonts w:ascii="Times New Roman" w:hAnsi="Times New Roman" w:cs="Times New Roman"/>
          <w:b/>
          <w:bCs/>
          <w:sz w:val="24"/>
          <w:szCs w:val="24"/>
        </w:rPr>
        <w:tab/>
      </w:r>
      <w:r w:rsidRPr="00E13F57">
        <w:rPr>
          <w:rFonts w:ascii="Times New Roman" w:hAnsi="Times New Roman" w:cs="Times New Roman"/>
          <w:sz w:val="24"/>
          <w:szCs w:val="24"/>
        </w:rPr>
        <w:t>Sabemos que o lugar de nascimento torna-se na cultura Kaingang, um local de grande importância, pois marca a ocupação do espaço a partir da prática de enterramento do umbigo. A entrevistada nos revela também que quando habitavam a “Aldeia Velha”, podiam banhar-se e pescar na sanga, bem como produziam pequenas roças e viviam do artesanato (ENTREVISTA 1A, 10/02/2016, p. 1-2). Este relato reforça ainda mais o sentimento de pertencimento com o lugar, pois assim como ela, outros irmãos nasceram, cresceram e constituíram família na “Aldeia Velha”, além de ser um espaço onde conviveram com seus pais, irmãos e parentes.</w:t>
      </w:r>
    </w:p>
    <w:p w:rsidR="00463D2E" w:rsidRPr="00E13F57" w:rsidRDefault="00463D2E" w:rsidP="00722445">
      <w:pPr>
        <w:spacing w:line="360" w:lineRule="auto"/>
        <w:jc w:val="both"/>
        <w:rPr>
          <w:rFonts w:ascii="Times New Roman" w:hAnsi="Times New Roman" w:cs="Times New Roman"/>
        </w:rPr>
      </w:pPr>
      <w:r w:rsidRPr="00E13F57">
        <w:rPr>
          <w:rFonts w:ascii="Times New Roman" w:hAnsi="Times New Roman" w:cs="Times New Roman"/>
          <w:sz w:val="24"/>
          <w:szCs w:val="24"/>
        </w:rPr>
        <w:tab/>
        <w:t xml:space="preserve">É relevante salientar que em 1990 o patriarca da Terra Indígena </w:t>
      </w:r>
      <w:r w:rsidRPr="00E13F57">
        <w:rPr>
          <w:rFonts w:ascii="Times New Roman" w:hAnsi="Times New Roman" w:cs="Times New Roman"/>
          <w:i/>
          <w:iCs/>
          <w:sz w:val="24"/>
          <w:szCs w:val="24"/>
        </w:rPr>
        <w:t>Jamã Tÿ Tãnh</w:t>
      </w:r>
      <w:r w:rsidRPr="00E13F57">
        <w:rPr>
          <w:rFonts w:ascii="Times New Roman" w:hAnsi="Times New Roman" w:cs="Times New Roman"/>
          <w:sz w:val="24"/>
          <w:szCs w:val="24"/>
        </w:rPr>
        <w:t xml:space="preserve"> veio a falecer, e uma de suas filhas mais velhas assume a liderança do grupo, protagonizando importantes conquistas, sobretudo a partir de 2002. Outra questão importante que nos foi informada em pesquisa de campo, diz respeito a relação da FUNAI com o grupo, quando ainda habitavam a “Aldeia velha”. Segundo o depoimento de uma família indígena, em épocas passadas, quando ainda moravam na “Aldeia Velha”, a FUNAI trazia cestas básicas completas, inclusive com frutas e galinha, porém, já há algum tempo que as cestas têm diminuído, não sendo suficientes, bem como o seu fornecimento ocorre de três em três meses (DIÁRIO DE CAMPO, 14/01/2016, p.04).</w:t>
      </w:r>
    </w:p>
    <w:p w:rsidR="00463D2E" w:rsidRPr="00E13F57" w:rsidRDefault="00463D2E" w:rsidP="00087039">
      <w:pPr>
        <w:spacing w:line="360" w:lineRule="auto"/>
        <w:jc w:val="both"/>
        <w:rPr>
          <w:rFonts w:ascii="Times New Roman" w:hAnsi="Times New Roman" w:cs="Times New Roman"/>
          <w:sz w:val="24"/>
          <w:szCs w:val="24"/>
        </w:rPr>
      </w:pPr>
      <w:r w:rsidRPr="00E13F57">
        <w:rPr>
          <w:rFonts w:ascii="Times New Roman" w:hAnsi="Times New Roman" w:cs="Times New Roman"/>
          <w:sz w:val="24"/>
          <w:szCs w:val="24"/>
        </w:rPr>
        <w:tab/>
        <w:t>No ano de 2006, conforme informado anteriormente, o grupo passa a ocupar uma área de terras nova, sendo esta uma continuidade da “Aldeia Velha”, pois foi incorporada a nova área. Vale destacar também que algumas famílias continuaram a ocupar a área da “Aldeia Velha” e que foi neste espaço que o grupo conquistou, em 2002, o direito de ter uma escola indígena dentro da comunidade (LAROQUE, SILVA, 2013). Assim, as crianças continuaram a frequentar a escola inserida na “Aldeia Velha” até meados de 2013, quando então ela é transferida para o local ocupado em 2006 devido as obras de duplicação da BR 386 (DIÁRIO DE CAMPO, 30/08/2013, p. 1).</w:t>
      </w:r>
    </w:p>
    <w:p w:rsidR="00463D2E" w:rsidRPr="00E13F57" w:rsidRDefault="00463D2E" w:rsidP="00D85244">
      <w:pPr>
        <w:spacing w:line="360" w:lineRule="auto"/>
        <w:ind w:firstLine="708"/>
        <w:jc w:val="both"/>
        <w:rPr>
          <w:rFonts w:ascii="Times New Roman" w:hAnsi="Times New Roman" w:cs="Times New Roman"/>
          <w:sz w:val="24"/>
          <w:szCs w:val="24"/>
        </w:rPr>
      </w:pPr>
      <w:r w:rsidRPr="00E13F57">
        <w:rPr>
          <w:rFonts w:ascii="Times New Roman" w:hAnsi="Times New Roman" w:cs="Times New Roman"/>
          <w:sz w:val="24"/>
          <w:szCs w:val="24"/>
        </w:rPr>
        <w:t xml:space="preserve">Verifica-se que este grupo sempre manteve ligação com seus parentes oriundos de Terras Indígenas do norte do estado ou mesmo de outras Terras Indígenas situadas em contextos urbanos (SILVA, LAROQUE, 2012). Alguns inclusive passaram a estabelecer-se por longo período na Terra Indígena, enquanto outros permanecem por alguns meses, apenas para a venda do artesanato na região. Segundo Oliveira (1996), uma das causas da mobilidade indígena se deve ao fato de que as terras destinadas pelo governo aos grupos indígenas, não lhes assegura a sua sobrevivência, o que impõe como saída a migração temporária desses indígenas. Importante refletir também que esta questão revela que a mobilidade se faz enquanto prática cultural e que mesmo estabelecendo “Aldeia fixa”, o grupo da Terra Indígena </w:t>
      </w:r>
      <w:r w:rsidRPr="00E13F57">
        <w:rPr>
          <w:rFonts w:ascii="Times New Roman" w:hAnsi="Times New Roman" w:cs="Times New Roman"/>
          <w:i/>
          <w:iCs/>
          <w:sz w:val="24"/>
          <w:szCs w:val="24"/>
          <w:shd w:val="clear" w:color="auto" w:fill="FFFFFF"/>
        </w:rPr>
        <w:t xml:space="preserve">Jamã Tÿ Tãnh </w:t>
      </w:r>
      <w:r w:rsidRPr="00E13F57">
        <w:rPr>
          <w:rFonts w:ascii="Times New Roman" w:hAnsi="Times New Roman" w:cs="Times New Roman"/>
          <w:sz w:val="24"/>
          <w:szCs w:val="24"/>
        </w:rPr>
        <w:t xml:space="preserve">continua a relacionar-se com seus parentes. Ou seja, para outros grupos Kaingang esta Terra Indígena pode representar o </w:t>
      </w:r>
      <w:r w:rsidRPr="00E13F57">
        <w:rPr>
          <w:rFonts w:ascii="Times New Roman" w:hAnsi="Times New Roman" w:cs="Times New Roman"/>
          <w:i/>
          <w:iCs/>
          <w:sz w:val="24"/>
          <w:szCs w:val="24"/>
        </w:rPr>
        <w:t>wãre</w:t>
      </w:r>
      <w:r w:rsidRPr="00E13F57">
        <w:rPr>
          <w:rFonts w:ascii="Times New Roman" w:hAnsi="Times New Roman" w:cs="Times New Roman"/>
          <w:sz w:val="24"/>
          <w:szCs w:val="24"/>
        </w:rPr>
        <w:t xml:space="preserve"> contemporâneo, onde recebem abrigo por algum tempo para vender seu artesanato e depois retornarem para seu </w:t>
      </w:r>
      <w:r w:rsidRPr="00E13F57">
        <w:rPr>
          <w:rFonts w:ascii="Times New Roman" w:hAnsi="Times New Roman" w:cs="Times New Roman"/>
          <w:i/>
          <w:iCs/>
          <w:sz w:val="24"/>
          <w:szCs w:val="24"/>
        </w:rPr>
        <w:t xml:space="preserve">emã, </w:t>
      </w:r>
      <w:r w:rsidRPr="00E13F57">
        <w:rPr>
          <w:rFonts w:ascii="Times New Roman" w:hAnsi="Times New Roman" w:cs="Times New Roman"/>
          <w:sz w:val="24"/>
          <w:szCs w:val="24"/>
        </w:rPr>
        <w:t>revelando também certa negociação entre eles. A luz desta questão, Oliveira (1996) destaca que não é da natureza indígena estabelecer limites territoriais para o exercício de sua sociabilidade. Sendo assim, mover-se pelo espaço é parte constitutiva das relações estabelecidas por essas sociedades entre si, como sempre fizeram, mesmo antes da chegada dos colonizadores.</w:t>
      </w:r>
    </w:p>
    <w:p w:rsidR="00463D2E" w:rsidRPr="00E13F57" w:rsidRDefault="00463D2E" w:rsidP="006D7F38">
      <w:pPr>
        <w:spacing w:line="360" w:lineRule="auto"/>
        <w:ind w:firstLine="708"/>
        <w:jc w:val="both"/>
        <w:rPr>
          <w:rFonts w:ascii="Times New Roman" w:hAnsi="Times New Roman" w:cs="Times New Roman"/>
          <w:sz w:val="24"/>
          <w:szCs w:val="24"/>
        </w:rPr>
      </w:pPr>
      <w:r w:rsidRPr="00E13F57">
        <w:rPr>
          <w:rFonts w:ascii="Times New Roman" w:hAnsi="Times New Roman" w:cs="Times New Roman"/>
          <w:sz w:val="24"/>
          <w:szCs w:val="24"/>
          <w:shd w:val="clear" w:color="auto" w:fill="FFFFFF"/>
        </w:rPr>
        <w:t>Vemos também que a realidade da mobilidade se faz presente na Terra Indígena</w:t>
      </w:r>
      <w:r w:rsidRPr="00E13F57">
        <w:rPr>
          <w:rFonts w:ascii="Times New Roman" w:hAnsi="Times New Roman" w:cs="Times New Roman"/>
          <w:i/>
          <w:iCs/>
          <w:sz w:val="24"/>
          <w:szCs w:val="24"/>
          <w:shd w:val="clear" w:color="auto" w:fill="FFFFFF"/>
        </w:rPr>
        <w:t xml:space="preserve"> Jamã Tÿ Tãnh,</w:t>
      </w:r>
      <w:r w:rsidRPr="00E13F57">
        <w:rPr>
          <w:rFonts w:ascii="Times New Roman" w:hAnsi="Times New Roman" w:cs="Times New Roman"/>
          <w:sz w:val="24"/>
          <w:szCs w:val="24"/>
        </w:rPr>
        <w:t xml:space="preserve"> onde algumas famílias deslocam-se de uma cidade a outra para vender seu artesanato em locais, como Montenegro e Lajeado, no Vale do Taquari, ou dirigem-se para cidades litorâneas de Tramandaí, no Rio Grande do Sul, e Laguna, em Santa Catarina, durante o período do verão (DIÁRIO DE CAMPO, 14/01/2016, p.3).</w:t>
      </w:r>
      <w:r w:rsidRPr="00E13F57">
        <w:rPr>
          <w:rFonts w:ascii="Times New Roman" w:hAnsi="Times New Roman" w:cs="Times New Roman"/>
          <w:sz w:val="24"/>
          <w:szCs w:val="24"/>
        </w:rPr>
        <w:tab/>
      </w:r>
    </w:p>
    <w:p w:rsidR="00463D2E" w:rsidRPr="00E13F57" w:rsidRDefault="00463D2E" w:rsidP="007E6401">
      <w:pPr>
        <w:spacing w:line="360" w:lineRule="auto"/>
        <w:jc w:val="both"/>
        <w:rPr>
          <w:rFonts w:ascii="Times New Roman" w:hAnsi="Times New Roman" w:cs="Times New Roman"/>
          <w:sz w:val="24"/>
          <w:szCs w:val="24"/>
        </w:rPr>
      </w:pPr>
      <w:r w:rsidRPr="00E13F57">
        <w:rPr>
          <w:rFonts w:ascii="Times New Roman" w:hAnsi="Times New Roman" w:cs="Times New Roman"/>
          <w:sz w:val="24"/>
          <w:szCs w:val="24"/>
        </w:rPr>
        <w:tab/>
        <w:t xml:space="preserve">Para tanto, se faz necessário compreender o território indígena enquanto um espaço contínuo onde os usos e costumes indígenas são colocados explícita e intencionalmente como prática de sua sociabilidade. Desta forma, o território é onde vivem de acordo com suas metades e seções e segundo regras de reciprocidade, mas também é o espaço onde habitam os espíritos e outros seres sobrenaturais, é onde estão enterrados seus mortos e onde os vivos têm enterrado os seus umbigos (TOMMASINO, 2000). Vemos portanto, que há uma concepção muito mais ampla de território, que não se insere numa definição político-administrativa. Nesta perspectiva, o território Kaingang possui uma dimensão sócio-político-cosmológica mais ampla (SEEGER, CASTRO, 1979). </w:t>
      </w:r>
    </w:p>
    <w:p w:rsidR="00463D2E" w:rsidRPr="00E13F57" w:rsidRDefault="00463D2E" w:rsidP="007E6401">
      <w:pPr>
        <w:spacing w:line="360" w:lineRule="auto"/>
        <w:jc w:val="both"/>
        <w:rPr>
          <w:rFonts w:ascii="Times New Roman" w:hAnsi="Times New Roman" w:cs="Times New Roman"/>
          <w:sz w:val="24"/>
          <w:szCs w:val="24"/>
        </w:rPr>
      </w:pPr>
      <w:r w:rsidRPr="00E13F57">
        <w:rPr>
          <w:rFonts w:ascii="Times New Roman" w:hAnsi="Times New Roman" w:cs="Times New Roman"/>
          <w:sz w:val="24"/>
          <w:szCs w:val="24"/>
        </w:rPr>
        <w:tab/>
        <w:t>Importante salientar que na perspectiva de Cabral (2007) o território pode ser compreendido como um espaço mobilizado e a territorialidade como a legitimidade para firmar o controle sobre um espaço geográfico. Desta maneira, o território tem a ver com uma rede de relações vividas e, que não faz-se necessário um enraizamento material para que determinado espaço seja concebido como território. Já a territorialidade é mais simbólica, é uma projeção da identidade e de elementos culturais sobre o território. Ilustra bem esta questão, as concepções das populações indígenas que compreendem seus territórios com base em relações de sociabilidade que não comportam concepções fixas e fechadas de territórios demarcados, sem que haja qualquer relação social projetada.</w:t>
      </w:r>
    </w:p>
    <w:p w:rsidR="00463D2E" w:rsidRPr="00E13F57" w:rsidRDefault="00463D2E" w:rsidP="006D5200">
      <w:pPr>
        <w:spacing w:line="360" w:lineRule="auto"/>
        <w:jc w:val="both"/>
        <w:rPr>
          <w:rFonts w:ascii="Times New Roman" w:hAnsi="Times New Roman" w:cs="Times New Roman"/>
          <w:sz w:val="24"/>
          <w:szCs w:val="24"/>
        </w:rPr>
      </w:pPr>
      <w:r w:rsidRPr="00E13F57">
        <w:rPr>
          <w:rFonts w:ascii="Times New Roman" w:hAnsi="Times New Roman" w:cs="Times New Roman"/>
          <w:sz w:val="24"/>
          <w:szCs w:val="24"/>
        </w:rPr>
        <w:tab/>
        <w:t>Outra questão que acompanhou este grupo durante a ocupação da “Aldeia Velha” e posteriormente, no novo espaço ocupado pela comunidade indígena em 2006, foi a presença de várias famílias em algumas moradias. Isto se deve por diversos motivos, dentre os quais podemos citar o fato do número de famílias ser maior ao número de casas disponíveis, a vinda de famílias de outras Terras indígenas para residirem no local, o aumento demográfico do grupo, a realização de casamentos e a visita de parentes. Em janeiro de 2015, fomos informados de que o grupo estaria constituído por cerca de 32 famílias, distribuídas em 19 casas, totalizando cerca de 150 indivíduos (DIÁRIO DE CAMPO, 20/01/2015, p.2).</w:t>
      </w:r>
    </w:p>
    <w:p w:rsidR="00463D2E" w:rsidRPr="00E13F57" w:rsidRDefault="00463D2E" w:rsidP="006D5200">
      <w:pPr>
        <w:spacing w:line="360" w:lineRule="auto"/>
        <w:jc w:val="both"/>
        <w:rPr>
          <w:rFonts w:ascii="Times New Roman" w:hAnsi="Times New Roman" w:cs="Times New Roman"/>
          <w:sz w:val="24"/>
          <w:szCs w:val="24"/>
        </w:rPr>
      </w:pPr>
      <w:r w:rsidRPr="00E13F57">
        <w:rPr>
          <w:rFonts w:ascii="Times New Roman" w:hAnsi="Times New Roman" w:cs="Times New Roman"/>
          <w:sz w:val="24"/>
          <w:szCs w:val="24"/>
        </w:rPr>
        <w:tab/>
        <w:t>É possível, de acordo com Cabral (2007), entender o “espaço geográfico” como uma categoria constituída e constituinte das relações humanas. Neste sentido, a organização do espaço é produto da transformação e da experiência social, na medida em que as pessoas interagem, criam, recriam e atribuem significados a ele. Sendo assim, o espaço de sociabilidade Kaingang é marcado por complexas interações que só podem ser vistas de forma dialética e em movimento.</w:t>
      </w:r>
    </w:p>
    <w:p w:rsidR="00463D2E" w:rsidRPr="00E13F57" w:rsidRDefault="00463D2E" w:rsidP="00531DB6">
      <w:pPr>
        <w:spacing w:line="360" w:lineRule="auto"/>
        <w:ind w:firstLine="708"/>
        <w:jc w:val="both"/>
        <w:rPr>
          <w:rFonts w:ascii="Times New Roman" w:hAnsi="Times New Roman" w:cs="Times New Roman"/>
          <w:sz w:val="24"/>
          <w:szCs w:val="24"/>
          <w:shd w:val="clear" w:color="auto" w:fill="FFFFFF"/>
        </w:rPr>
      </w:pPr>
      <w:r w:rsidRPr="00E13F57">
        <w:rPr>
          <w:rFonts w:ascii="Times New Roman" w:hAnsi="Times New Roman" w:cs="Times New Roman"/>
          <w:sz w:val="24"/>
          <w:szCs w:val="24"/>
          <w:shd w:val="clear" w:color="auto" w:fill="FFFFFF"/>
        </w:rPr>
        <w:t>Tommasino (2000) informa que o território Kaingang constituía um espaço de contínuos deslocamentos de subsistência material e reprodução social. Ilustra bem esta questão, os dizeres a seguir:</w:t>
      </w:r>
    </w:p>
    <w:p w:rsidR="00463D2E" w:rsidRPr="00E13F57" w:rsidRDefault="00463D2E" w:rsidP="00453E33">
      <w:pPr>
        <w:spacing w:line="240" w:lineRule="auto"/>
        <w:ind w:left="2268"/>
        <w:jc w:val="both"/>
        <w:rPr>
          <w:rFonts w:ascii="Times New Roman" w:hAnsi="Times New Roman" w:cs="Times New Roman"/>
          <w:sz w:val="20"/>
          <w:szCs w:val="20"/>
          <w:shd w:val="clear" w:color="auto" w:fill="FFFFFF"/>
        </w:rPr>
      </w:pPr>
      <w:r w:rsidRPr="00E13F57">
        <w:rPr>
          <w:rFonts w:ascii="Times New Roman" w:hAnsi="Times New Roman" w:cs="Times New Roman"/>
          <w:sz w:val="20"/>
          <w:szCs w:val="20"/>
          <w:shd w:val="clear" w:color="auto" w:fill="FFFFFF"/>
        </w:rPr>
        <w:t>Antes e mesmo nos primeiros tempos do contato, cada grupo local Kaingang possuía um subterritório próprio, com direito à exploração do mesmo, segundo regras determinadas culturalmente. As visitas entre parentes dos diferentes grupos locais eram muito frequentes e a recepção (à margem dos rios, na soleira da casa) era feita ritualmente. Portanto, uma sociedade Kaingang se distribuía em vários grupos locais formando subterritórios que eram socialmente integrados, e cada grupo possuía sua área de exploração, fato que remete para a existência de um código jurídico e para um conceito específico de propriedade territorial Kaingang, distinta do conceito capitalista de propriedade privada (TOMMASINO, 2000, p. 195).</w:t>
      </w:r>
    </w:p>
    <w:p w:rsidR="00463D2E" w:rsidRPr="00E13F57" w:rsidRDefault="00463D2E" w:rsidP="00531DB6">
      <w:pPr>
        <w:spacing w:line="360" w:lineRule="auto"/>
        <w:ind w:firstLine="708"/>
        <w:jc w:val="both"/>
        <w:rPr>
          <w:rFonts w:ascii="Times New Roman" w:hAnsi="Times New Roman" w:cs="Times New Roman"/>
          <w:sz w:val="24"/>
          <w:szCs w:val="24"/>
          <w:shd w:val="clear" w:color="auto" w:fill="FFFFFF"/>
        </w:rPr>
      </w:pPr>
      <w:r w:rsidRPr="00E13F57">
        <w:rPr>
          <w:rFonts w:ascii="Times New Roman" w:hAnsi="Times New Roman" w:cs="Times New Roman"/>
          <w:sz w:val="24"/>
          <w:szCs w:val="24"/>
          <w:shd w:val="clear" w:color="auto" w:fill="FFFFFF"/>
        </w:rPr>
        <w:t>É possível constatar, portanto, que embora os Kaingang representem uma sociedade com grande mobilidade geográfica, havia também uma forma própria de se estabelecer no território definido socialmente. Outro aspecto importante destacado por Tommasino (2000) e que merece ser ressaltado, refere-se ao dinamismo das sociedades indígenas. Enquanto “sociedades vivas”, estão sempre em movimentos internos e externos, não havendo sociedades estáticas seja temporal ou espacialmente. Assim, a configuração atual dos povos indígenas seria resultado de diferentes arranjos espaciais ao longo dos tempos, em acordo com as múltiplas “historicidades em permanente jogo”.</w:t>
      </w:r>
    </w:p>
    <w:p w:rsidR="00463D2E" w:rsidRPr="00E13F57" w:rsidRDefault="00463D2E" w:rsidP="00DD3620">
      <w:pPr>
        <w:spacing w:line="360" w:lineRule="auto"/>
        <w:jc w:val="both"/>
        <w:rPr>
          <w:rFonts w:ascii="Times New Roman" w:hAnsi="Times New Roman" w:cs="Times New Roman"/>
          <w:sz w:val="24"/>
          <w:szCs w:val="24"/>
          <w:shd w:val="clear" w:color="auto" w:fill="FFFFFF"/>
        </w:rPr>
      </w:pPr>
      <w:r w:rsidRPr="00E13F57">
        <w:rPr>
          <w:rFonts w:ascii="Times New Roman" w:hAnsi="Times New Roman" w:cs="Times New Roman"/>
          <w:sz w:val="24"/>
          <w:szCs w:val="24"/>
        </w:rPr>
        <w:tab/>
        <w:t xml:space="preserve">Outro fato marcante que irá provocar mudanças na espacialidade territorial do grupo teve início em 2008, com a aprovação do empreendimento da duplicação da rodovia BR 386, no trecho entre Estrela e Tabaí, que por ordem afetaria a área da Terra Indígena, conhecida até meados de 2013 como “Aldeia Linha Glória”. Ao que tudo indica, o nome foi uma referência feita pelos </w:t>
      </w:r>
      <w:r w:rsidRPr="00E13F57">
        <w:rPr>
          <w:rFonts w:ascii="Times New Roman" w:hAnsi="Times New Roman" w:cs="Times New Roman"/>
          <w:i/>
          <w:iCs/>
          <w:sz w:val="24"/>
          <w:szCs w:val="24"/>
        </w:rPr>
        <w:t>fóg</w:t>
      </w:r>
      <w:r w:rsidRPr="00E13F57">
        <w:rPr>
          <w:rStyle w:val="FootnoteReference"/>
          <w:rFonts w:ascii="Times New Roman" w:hAnsi="Times New Roman" w:cs="Times New Roman"/>
          <w:i/>
          <w:iCs/>
          <w:sz w:val="24"/>
          <w:szCs w:val="24"/>
        </w:rPr>
        <w:footnoteReference w:id="5"/>
      </w:r>
      <w:r w:rsidRPr="00E13F57">
        <w:rPr>
          <w:rFonts w:ascii="Times New Roman" w:hAnsi="Times New Roman" w:cs="Times New Roman"/>
          <w:sz w:val="24"/>
          <w:szCs w:val="24"/>
        </w:rPr>
        <w:t xml:space="preserve"> à comunidade, pelo fato de localizar-se no bairro Linha Glória, em Estrela. Somente em 2013, por uma decisão da própria comunidade é que a Terra Indígena passará a denominar-se “</w:t>
      </w:r>
      <w:r w:rsidRPr="00E13F57">
        <w:rPr>
          <w:rFonts w:ascii="Times New Roman" w:hAnsi="Times New Roman" w:cs="Times New Roman"/>
          <w:i/>
          <w:iCs/>
          <w:sz w:val="24"/>
          <w:szCs w:val="24"/>
          <w:shd w:val="clear" w:color="auto" w:fill="FFFFFF"/>
        </w:rPr>
        <w:t xml:space="preserve">Jamã Tÿ Tãnh”, </w:t>
      </w:r>
      <w:r w:rsidRPr="00E13F57">
        <w:rPr>
          <w:rFonts w:ascii="Times New Roman" w:hAnsi="Times New Roman" w:cs="Times New Roman"/>
          <w:sz w:val="24"/>
          <w:szCs w:val="24"/>
          <w:shd w:val="clear" w:color="auto" w:fill="FFFFFF"/>
        </w:rPr>
        <w:t>significando “Morada do Coqueiro”,</w:t>
      </w:r>
      <w:r w:rsidRPr="00E13F57">
        <w:rPr>
          <w:rFonts w:ascii="Times New Roman" w:hAnsi="Times New Roman" w:cs="Times New Roman"/>
          <w:i/>
          <w:iCs/>
          <w:sz w:val="24"/>
          <w:szCs w:val="24"/>
          <w:shd w:val="clear" w:color="auto" w:fill="FFFFFF"/>
        </w:rPr>
        <w:t xml:space="preserve"> </w:t>
      </w:r>
      <w:r w:rsidRPr="00E13F57">
        <w:rPr>
          <w:rFonts w:ascii="Times New Roman" w:hAnsi="Times New Roman" w:cs="Times New Roman"/>
          <w:sz w:val="24"/>
          <w:szCs w:val="24"/>
          <w:shd w:val="clear" w:color="auto" w:fill="FFFFFF"/>
        </w:rPr>
        <w:t>ou “Aldeia do Coqueiro”. Isto se deve ao fato de que quando vieram a ocupar o espaço próximo à “Aldeia Velha”, havia muitos coqueiros “que já moravam” no local (SCHWINGEL, LAROQUE, PILGER, 2014).</w:t>
      </w:r>
    </w:p>
    <w:p w:rsidR="00463D2E" w:rsidRPr="00E13F57" w:rsidRDefault="00463D2E" w:rsidP="00DD3620">
      <w:pPr>
        <w:spacing w:line="360" w:lineRule="auto"/>
        <w:jc w:val="both"/>
        <w:rPr>
          <w:rFonts w:ascii="Times New Roman" w:hAnsi="Times New Roman" w:cs="Times New Roman"/>
          <w:sz w:val="24"/>
          <w:szCs w:val="24"/>
          <w:shd w:val="clear" w:color="auto" w:fill="FFFFFF"/>
        </w:rPr>
      </w:pPr>
      <w:r w:rsidRPr="00E13F57">
        <w:rPr>
          <w:rFonts w:ascii="Times New Roman" w:hAnsi="Times New Roman" w:cs="Times New Roman"/>
          <w:sz w:val="24"/>
          <w:szCs w:val="24"/>
          <w:shd w:val="clear" w:color="auto" w:fill="FFFFFF"/>
        </w:rPr>
        <w:tab/>
        <w:t xml:space="preserve">Conforme Silva e Laroque (2012) procuraram demonstrar através de seus estudos, o evento da duplicação da BR 386 traz para a visibilidade um grupo indígena como sujeito de direitos, o que provoca uma série de reações da sociedade em geral e dos gestores públicos. Dentre os desdobramentos desde evento destaca-se a necessidade de realização de Estudos de Impacto Ambiental (EIA) e a consequente produção de um Relatórios de Impacto Ambiental (EIA-RIMA), que trouxe para a pauta diversas questões. Dentre estas podemos destacar a confirmação, a partir de estudos antropológicos da área ocupada pelo grupo, como sendo um tradicional território Kaingang, elemento importante para o reconhecimento do atual espaço como Terra Indígena pela União, bem como a concessão de uma série de medidas compensatórias e mitigatórias. Assim, as obras foram autorizadas pelo Instituto Brasileiro do Meio Ambiente e dos Recursos Naturais Renováveis (IBAMA) no final de 2009 e tiveram início em 2010 (SILVA, LAROQUE, 2012). Somente em 2013 é que uma área de terras de 6,7 hectares foi adquirida, um pouco mais ao sul do espaço ocupado em 2006, a fim de compensar as perdas sofridas pela supressão das terras da “Aldeia”, sendo cumprida parte do que propõe o acordo, que é de 29 hectares. Em 2014 iniciou-se a construção de 29 casas de alvenaria e da Casa de Fala. Em julho de 2015 o grupo é realocado para este novo espaço, mesmo sem a conclusão da escola e da Casa de Artesanato (FUNAI, 2015, p.9). </w:t>
      </w:r>
    </w:p>
    <w:p w:rsidR="00463D2E" w:rsidRPr="00E13F57" w:rsidRDefault="00463D2E" w:rsidP="00DD3620">
      <w:pPr>
        <w:spacing w:line="360" w:lineRule="auto"/>
        <w:jc w:val="both"/>
        <w:rPr>
          <w:rFonts w:ascii="Times New Roman" w:hAnsi="Times New Roman" w:cs="Times New Roman"/>
          <w:sz w:val="24"/>
          <w:szCs w:val="24"/>
          <w:shd w:val="clear" w:color="auto" w:fill="FFFFFF"/>
        </w:rPr>
      </w:pPr>
      <w:r w:rsidRPr="00E13F57">
        <w:rPr>
          <w:rFonts w:ascii="Times New Roman" w:hAnsi="Times New Roman" w:cs="Times New Roman"/>
          <w:sz w:val="24"/>
          <w:szCs w:val="24"/>
          <w:shd w:val="clear" w:color="auto" w:fill="FFFFFF"/>
        </w:rPr>
        <w:tab/>
        <w:t>A partir desta retrospectiva da movimentação do grupo desde a saída de Santa Cruz do Sul até a sua efetiva instalação, na cidade de Estrela, foi possível verificar que por diversas questões relacionadas a segurança do grupo, melhorias nas condições de vida e moradia e posteriormente devido a um movimento externo, motivado pela duplicação da rodovia BR 386, os indígenas precisaram mover-se sobre o espaço geográfico, embora tivessem permanecido no seu um tradicional território. Vimos portanto, que a prática de migrar reatualiza-se conforme as necessidades de produzir sua vida, porém, assim como no passado movimentar-se sobre o território sempre fez parte da lógica Kaingang.</w:t>
      </w:r>
    </w:p>
    <w:p w:rsidR="00463D2E" w:rsidRPr="00E13F57" w:rsidRDefault="00463D2E" w:rsidP="00FD7F97">
      <w:pPr>
        <w:spacing w:line="360" w:lineRule="auto"/>
        <w:ind w:firstLine="708"/>
        <w:jc w:val="both"/>
        <w:rPr>
          <w:rFonts w:ascii="Times New Roman" w:hAnsi="Times New Roman" w:cs="Times New Roman"/>
          <w:sz w:val="24"/>
          <w:szCs w:val="24"/>
          <w:shd w:val="clear" w:color="auto" w:fill="FFFFFF"/>
        </w:rPr>
      </w:pPr>
      <w:r w:rsidRPr="00E13F57">
        <w:rPr>
          <w:rFonts w:ascii="Times New Roman" w:hAnsi="Times New Roman" w:cs="Times New Roman"/>
          <w:sz w:val="24"/>
          <w:szCs w:val="24"/>
          <w:shd w:val="clear" w:color="auto" w:fill="FFFFFF"/>
        </w:rPr>
        <w:t xml:space="preserve">Apoiados em Tommasino (2000) podemos afirmar ainda que os Kaingang da Terra Indígena </w:t>
      </w:r>
      <w:r w:rsidRPr="00E13F57">
        <w:rPr>
          <w:rFonts w:ascii="Times New Roman" w:hAnsi="Times New Roman" w:cs="Times New Roman"/>
          <w:i/>
          <w:iCs/>
          <w:sz w:val="24"/>
          <w:szCs w:val="24"/>
          <w:shd w:val="clear" w:color="auto" w:fill="FFFFFF"/>
        </w:rPr>
        <w:t xml:space="preserve">Jamã Tÿ Tãnh </w:t>
      </w:r>
      <w:r w:rsidRPr="00E13F57">
        <w:rPr>
          <w:rFonts w:ascii="Times New Roman" w:hAnsi="Times New Roman" w:cs="Times New Roman"/>
          <w:sz w:val="24"/>
          <w:szCs w:val="24"/>
          <w:shd w:val="clear" w:color="auto" w:fill="FFFFFF"/>
        </w:rPr>
        <w:t xml:space="preserve">se (re) territorializaram, na medida em que voltam a ocupar espaços que foram território de seus antepassados. Neste espaço, continuam a manter parte de seus costumes antigos, que foram redefinidos, bem como foram inventando novos padrões, sempre de acordo com a lógica cultural Kaingang. Embora a necessidade os tivesse aproximado de contextos urbanos, evidenciando a presença de elementos da cultura nacional, há muitos aspectos que revelam uma especificidade própria do universo cultural e simbólico do jeito de ser Kaingang, que é vivido no cotidiano do grupo e em suas relações sociais. </w:t>
      </w:r>
    </w:p>
    <w:p w:rsidR="00463D2E" w:rsidRPr="00B67181" w:rsidRDefault="00463D2E" w:rsidP="00D27B16">
      <w:pPr>
        <w:pStyle w:val="NoSpacing"/>
        <w:ind w:firstLine="0"/>
        <w:rPr>
          <w:rFonts w:ascii="Times New Roman" w:hAnsi="Times New Roman" w:cs="Times New Roman"/>
          <w:b/>
          <w:bCs/>
        </w:rPr>
      </w:pPr>
      <w:r w:rsidRPr="00B67181">
        <w:rPr>
          <w:rFonts w:ascii="Times New Roman" w:hAnsi="Times New Roman" w:cs="Times New Roman"/>
          <w:b/>
          <w:bCs/>
          <w:shd w:val="clear" w:color="auto" w:fill="FFFFFF"/>
        </w:rPr>
        <w:t xml:space="preserve">3 O AVANÇO DE UMA FRENTE PIONEIRA SOBRE O TERRITÓRIO DA </w:t>
      </w:r>
      <w:r w:rsidRPr="00B67181">
        <w:rPr>
          <w:rFonts w:ascii="Times New Roman" w:hAnsi="Times New Roman" w:cs="Times New Roman"/>
          <w:b/>
          <w:bCs/>
          <w:i/>
          <w:iCs/>
          <w:shd w:val="clear" w:color="auto" w:fill="FFFFFF"/>
        </w:rPr>
        <w:t>EMÃ</w:t>
      </w:r>
      <w:r w:rsidRPr="00B67181">
        <w:rPr>
          <w:rFonts w:ascii="Times New Roman" w:hAnsi="Times New Roman" w:cs="Times New Roman"/>
          <w:b/>
          <w:bCs/>
          <w:shd w:val="clear" w:color="auto" w:fill="FFFFFF"/>
        </w:rPr>
        <w:t xml:space="preserve"> </w:t>
      </w:r>
      <w:r w:rsidRPr="00B67181">
        <w:rPr>
          <w:rFonts w:ascii="Times New Roman" w:hAnsi="Times New Roman" w:cs="Times New Roman"/>
          <w:b/>
          <w:bCs/>
          <w:i/>
          <w:iCs/>
        </w:rPr>
        <w:t>JAMÃ TŸ TÃNH</w:t>
      </w:r>
      <w:r w:rsidRPr="00B67181">
        <w:rPr>
          <w:rFonts w:ascii="Times New Roman" w:hAnsi="Times New Roman" w:cs="Times New Roman"/>
          <w:b/>
          <w:bCs/>
        </w:rPr>
        <w:t xml:space="preserve"> E AS RELAÇÕES DE MOBILIDADE E IDENTIDADE</w:t>
      </w:r>
    </w:p>
    <w:p w:rsidR="00463D2E" w:rsidRPr="00B67181" w:rsidRDefault="00463D2E" w:rsidP="00D27B16">
      <w:pPr>
        <w:pStyle w:val="NoSpacing"/>
        <w:ind w:firstLine="0"/>
        <w:rPr>
          <w:rFonts w:ascii="Times New Roman" w:hAnsi="Times New Roman" w:cs="Times New Roman"/>
          <w:b/>
          <w:bCs/>
        </w:rPr>
      </w:pPr>
    </w:p>
    <w:p w:rsidR="00463D2E" w:rsidRPr="00B67181" w:rsidRDefault="00463D2E" w:rsidP="00D27B16">
      <w:pPr>
        <w:pStyle w:val="NoSpacing"/>
        <w:rPr>
          <w:rFonts w:ascii="Times New Roman" w:hAnsi="Times New Roman" w:cs="Times New Roman"/>
        </w:rPr>
      </w:pPr>
    </w:p>
    <w:p w:rsidR="00463D2E" w:rsidRPr="00B67181" w:rsidRDefault="00463D2E" w:rsidP="00D27B16">
      <w:pPr>
        <w:pStyle w:val="NoSpacing"/>
        <w:spacing w:line="360" w:lineRule="auto"/>
        <w:rPr>
          <w:rFonts w:ascii="Times New Roman" w:hAnsi="Times New Roman" w:cs="Times New Roman"/>
          <w:shd w:val="clear" w:color="auto" w:fill="FFFFFF"/>
        </w:rPr>
      </w:pPr>
      <w:r w:rsidRPr="00B67181">
        <w:rPr>
          <w:rFonts w:ascii="Times New Roman" w:hAnsi="Times New Roman" w:cs="Times New Roman"/>
          <w:shd w:val="clear" w:color="auto" w:fill="FFFFFF"/>
        </w:rPr>
        <w:t>O termo “Frente Pioneira” foi utilizado pela primeira vez em 1940 por geógrafos para referir-se a um movimento de caráter econômico que avança sobre um determinado espaço geográfico, a fim de atender a interesses capitalistas. Portanto, há uma fronteira econômica pondo em contatos conflitivos populações, cujos antagonismos incluem o desencontro dos tempos históricos em que vivem (MARTINS, 1997).</w:t>
      </w:r>
    </w:p>
    <w:p w:rsidR="00463D2E" w:rsidRPr="00E13F57" w:rsidRDefault="00463D2E" w:rsidP="00D27B16">
      <w:pPr>
        <w:pStyle w:val="NoSpacing"/>
        <w:rPr>
          <w:shd w:val="clear" w:color="auto" w:fill="FFFFFF"/>
        </w:rPr>
      </w:pPr>
    </w:p>
    <w:p w:rsidR="00463D2E" w:rsidRPr="00E13F57" w:rsidRDefault="00463D2E" w:rsidP="008D2C7E">
      <w:pPr>
        <w:spacing w:line="360" w:lineRule="auto"/>
        <w:ind w:firstLine="708"/>
        <w:jc w:val="both"/>
        <w:rPr>
          <w:rFonts w:ascii="Times New Roman" w:hAnsi="Times New Roman" w:cs="Times New Roman"/>
          <w:sz w:val="24"/>
          <w:szCs w:val="24"/>
          <w:shd w:val="clear" w:color="auto" w:fill="FFFFFF"/>
        </w:rPr>
      </w:pPr>
      <w:r w:rsidRPr="00E13F57">
        <w:rPr>
          <w:rFonts w:ascii="Times New Roman" w:hAnsi="Times New Roman" w:cs="Times New Roman"/>
          <w:sz w:val="24"/>
          <w:szCs w:val="24"/>
          <w:shd w:val="clear" w:color="auto" w:fill="FFFFFF"/>
        </w:rPr>
        <w:t xml:space="preserve">Partindo desta premissa inicial de frente pioneira, cunhada pelos geógrafos, que propomos pensar a duplicação da BR 386, que por ordem afeta diretamente o território da Terra Indígena </w:t>
      </w:r>
      <w:r w:rsidRPr="00E13F57">
        <w:rPr>
          <w:rFonts w:ascii="Times New Roman" w:hAnsi="Times New Roman" w:cs="Times New Roman"/>
          <w:i/>
          <w:iCs/>
          <w:sz w:val="24"/>
          <w:szCs w:val="24"/>
          <w:shd w:val="clear" w:color="auto" w:fill="FFFFFF"/>
        </w:rPr>
        <w:t xml:space="preserve">Jamã Tÿ Tãnh </w:t>
      </w:r>
      <w:r w:rsidRPr="00E13F57">
        <w:rPr>
          <w:rFonts w:ascii="Times New Roman" w:hAnsi="Times New Roman" w:cs="Times New Roman"/>
          <w:sz w:val="24"/>
          <w:szCs w:val="24"/>
          <w:shd w:val="clear" w:color="auto" w:fill="FFFFFF"/>
        </w:rPr>
        <w:t>e traz para o embate concepções, interesses e temporalidades históricas distintas. De um lado, estão os indígenas pensando a coletividade e o ambiente como um todo e de outro, os interesses capitalistas de empresários e do poder governamental.</w:t>
      </w:r>
    </w:p>
    <w:p w:rsidR="00463D2E" w:rsidRPr="00E13F57" w:rsidRDefault="00463D2E" w:rsidP="008D2C7E">
      <w:pPr>
        <w:spacing w:line="360" w:lineRule="auto"/>
        <w:ind w:firstLine="708"/>
        <w:jc w:val="both"/>
        <w:rPr>
          <w:rFonts w:ascii="Times New Roman" w:hAnsi="Times New Roman" w:cs="Times New Roman"/>
          <w:sz w:val="24"/>
          <w:szCs w:val="24"/>
          <w:shd w:val="clear" w:color="auto" w:fill="FFFFFF"/>
        </w:rPr>
      </w:pPr>
      <w:r w:rsidRPr="00E13F57">
        <w:rPr>
          <w:rFonts w:ascii="Times New Roman" w:hAnsi="Times New Roman" w:cs="Times New Roman"/>
          <w:sz w:val="24"/>
          <w:szCs w:val="24"/>
          <w:shd w:val="clear" w:color="auto" w:fill="FFFFFF"/>
        </w:rPr>
        <w:t xml:space="preserve">A duplicação da BR 386, no trecho entre Estrela e Tabaí foi pensada sobretudo para fomentar o desenvolvimento econômico da região do Vale do Taquari. Conhecida como “Estrada da Produção”, a BR 386 recebeu investimentos do Programa de Aceleração do Crescimento (PAC) do governo federal, para que pudesse concretizar-se. Assim, a rodovia tornou-se, ao nosso ver, uma “frente pioneira” que avança sobre o espaço ocupado pelos Kaingang da </w:t>
      </w:r>
      <w:r w:rsidRPr="00E13F57">
        <w:rPr>
          <w:rFonts w:ascii="Times New Roman" w:hAnsi="Times New Roman" w:cs="Times New Roman"/>
          <w:i/>
          <w:iCs/>
          <w:sz w:val="24"/>
          <w:szCs w:val="24"/>
          <w:shd w:val="clear" w:color="auto" w:fill="FFFFFF"/>
        </w:rPr>
        <w:t xml:space="preserve">Jamã Tÿ Tãnh, </w:t>
      </w:r>
      <w:r w:rsidRPr="00E13F57">
        <w:rPr>
          <w:rFonts w:ascii="Times New Roman" w:hAnsi="Times New Roman" w:cs="Times New Roman"/>
          <w:sz w:val="24"/>
          <w:szCs w:val="24"/>
          <w:shd w:val="clear" w:color="auto" w:fill="FFFFFF"/>
        </w:rPr>
        <w:t>provocando uma série de embates em relação a concretização das medidas compensatórias e mitigatórias previstas nos estudos de EIA/RIMA, sobretudo no que diz respeito a aquisição da área de terras.</w:t>
      </w:r>
    </w:p>
    <w:p w:rsidR="00463D2E" w:rsidRPr="00E13F57" w:rsidRDefault="00463D2E" w:rsidP="008D2C7E">
      <w:pPr>
        <w:spacing w:line="360" w:lineRule="auto"/>
        <w:ind w:firstLine="708"/>
        <w:jc w:val="both"/>
        <w:rPr>
          <w:rFonts w:ascii="Times New Roman" w:hAnsi="Times New Roman" w:cs="Times New Roman"/>
          <w:sz w:val="24"/>
          <w:szCs w:val="24"/>
          <w:shd w:val="clear" w:color="auto" w:fill="FFFFFF"/>
        </w:rPr>
      </w:pPr>
      <w:r w:rsidRPr="00E13F57">
        <w:rPr>
          <w:rFonts w:ascii="Times New Roman" w:hAnsi="Times New Roman" w:cs="Times New Roman"/>
          <w:sz w:val="24"/>
          <w:szCs w:val="24"/>
          <w:shd w:val="clear" w:color="auto" w:fill="FFFFFF"/>
        </w:rPr>
        <w:t xml:space="preserve">Importante salientar que parte da área ocupada pelos Kaingang a partir de 2006, era de domínio federal e outra parte de propriedade particular (SILVA, LAROQUE, 2012). Assim, a duplicação reascende a questão da regularização da área de terras e prevê a compensação de 29 hectares para os Kaingang da </w:t>
      </w:r>
      <w:r w:rsidRPr="00E13F57">
        <w:rPr>
          <w:rFonts w:ascii="Times New Roman" w:hAnsi="Times New Roman" w:cs="Times New Roman"/>
          <w:i/>
          <w:iCs/>
          <w:sz w:val="24"/>
          <w:szCs w:val="24"/>
          <w:shd w:val="clear" w:color="auto" w:fill="FFFFFF"/>
        </w:rPr>
        <w:t>Jamã Tÿ Tãnh,</w:t>
      </w:r>
      <w:r w:rsidRPr="00E13F57">
        <w:rPr>
          <w:rFonts w:ascii="Times New Roman" w:hAnsi="Times New Roman" w:cs="Times New Roman"/>
          <w:sz w:val="24"/>
          <w:szCs w:val="24"/>
          <w:shd w:val="clear" w:color="auto" w:fill="FFFFFF"/>
        </w:rPr>
        <w:t xml:space="preserve"> impactados diretamente por esse empreendimento, havendo a condição imposta pela FUNAI de que a questão das terras fosse resolvida e a nova “Aldeia” construída para que o trecho correspondente à 1,8 quilômetros da referida Terra Indígena, fosse liberado para realização das obras. </w:t>
      </w:r>
    </w:p>
    <w:p w:rsidR="00463D2E" w:rsidRPr="00B67181" w:rsidRDefault="00463D2E" w:rsidP="00D01CD9">
      <w:pPr>
        <w:pStyle w:val="NoSpacing"/>
        <w:spacing w:line="360" w:lineRule="auto"/>
        <w:rPr>
          <w:rFonts w:ascii="Times New Roman" w:hAnsi="Times New Roman" w:cs="Times New Roman"/>
        </w:rPr>
      </w:pPr>
      <w:r w:rsidRPr="00E13F57">
        <w:rPr>
          <w:shd w:val="clear" w:color="auto" w:fill="FFFFFF"/>
        </w:rPr>
        <w:t xml:space="preserve">O </w:t>
      </w:r>
      <w:r w:rsidRPr="00E13F57">
        <w:t xml:space="preserve">Programa de Apoio às Comunidades Kaingang - Plano Básico Ambiental das obras de duplicação da BR 386 (2010), prevê “Áreas de Influência Direta” (AID) e “Áreas de Influência Indireta” (AII), havendo medidas compensatórias e mitigatórias que contemplam ambos os casos. Desta forma, a Terra Indígena </w:t>
      </w:r>
      <w:r w:rsidRPr="00E13F57">
        <w:rPr>
          <w:i/>
          <w:iCs/>
        </w:rPr>
        <w:t>Foxá</w:t>
      </w:r>
      <w:r w:rsidRPr="00E13F57">
        <w:t xml:space="preserve">, situada em Lajeado e a Terra Indígena </w:t>
      </w:r>
      <w:r w:rsidRPr="00E13F57">
        <w:rPr>
          <w:i/>
          <w:iCs/>
        </w:rPr>
        <w:t>Jamã Tÿ Tãnh</w:t>
      </w:r>
      <w:r w:rsidRPr="00E13F57">
        <w:t xml:space="preserve">, em </w:t>
      </w:r>
      <w:r w:rsidRPr="00B67181">
        <w:rPr>
          <w:rFonts w:ascii="Times New Roman" w:hAnsi="Times New Roman" w:cs="Times New Roman"/>
        </w:rPr>
        <w:t>Estrela, são tidas como “Áreas de Influência Direta” (AID). Já, as demais Terras Indígenas localizadas nas cidades de Farroupilha, São Leopoldo e Porto Alegre, são consideradas “Áreas de Impacto Indireto”. Isto se deve pela ligação que há entre as Terras Indígenas. Na concepção dos Kaingang, os lugares onde estão situadas essas Terras Indígenas não são concebidas como uma propriedade particular de determinado grupo. Elas são tidas como áreas coletivas. Assim, o que afeta uma área em específico afeta consequentemente a todos.</w:t>
      </w:r>
    </w:p>
    <w:p w:rsidR="00463D2E" w:rsidRPr="00E13F57" w:rsidRDefault="00463D2E" w:rsidP="00D01CD9">
      <w:pPr>
        <w:pStyle w:val="NoSpacing"/>
      </w:pPr>
    </w:p>
    <w:p w:rsidR="00463D2E" w:rsidRPr="00B67181" w:rsidRDefault="00463D2E" w:rsidP="00D01CD9">
      <w:pPr>
        <w:pStyle w:val="NoSpacing"/>
        <w:spacing w:line="360" w:lineRule="auto"/>
        <w:rPr>
          <w:rFonts w:ascii="Times New Roman" w:hAnsi="Times New Roman" w:cs="Times New Roman"/>
        </w:rPr>
      </w:pPr>
      <w:r w:rsidRPr="00B67181">
        <w:rPr>
          <w:rFonts w:ascii="Times New Roman" w:hAnsi="Times New Roman" w:cs="Times New Roman"/>
        </w:rPr>
        <w:t>Desta maneira, houve uma mobilização das lideranças Kaingang no sentido de promover alianças para fortalecer as lutas dessas comunidades indígenas em relação aos seus direitos, sobretudo, ao direito a terra. Por diversas vezes, houve a união dos líderes das Terras Indígenas impactadas pelas obras da duplicação para pressionar as autoridades competentes, seja, a FUNAI, o Departamento Nacional de Infraestruturas de Transporte (DNIT) ou mesmo o Ministério Público para que os acordos previstos fossem atendidos, principalmente relativo a aquisição das terras para as sete comunidades indígenas (CERTIDÃO 17/12/2013, Ministério Público Federal de Lajeado).</w:t>
      </w:r>
    </w:p>
    <w:p w:rsidR="00463D2E" w:rsidRPr="00B67181" w:rsidRDefault="00463D2E" w:rsidP="00D01CD9">
      <w:pPr>
        <w:pStyle w:val="NoSpacing"/>
        <w:rPr>
          <w:rFonts w:ascii="Times New Roman" w:hAnsi="Times New Roman" w:cs="Times New Roman"/>
        </w:rPr>
      </w:pPr>
    </w:p>
    <w:p w:rsidR="00463D2E" w:rsidRPr="00B67181" w:rsidRDefault="00463D2E" w:rsidP="00D01CD9">
      <w:pPr>
        <w:pStyle w:val="NoSpacing"/>
        <w:spacing w:line="360" w:lineRule="auto"/>
        <w:rPr>
          <w:rFonts w:ascii="Times New Roman" w:hAnsi="Times New Roman" w:cs="Times New Roman"/>
        </w:rPr>
      </w:pPr>
      <w:r w:rsidRPr="00B67181">
        <w:rPr>
          <w:rFonts w:ascii="Times New Roman" w:hAnsi="Times New Roman" w:cs="Times New Roman"/>
        </w:rPr>
        <w:t xml:space="preserve">Em janeiro de 2011, diante da possibilidade de remanejo dos Kaingang da Terra Indígena de Estrela, houveram diversas reações do grupo, tendo em vista que não haviam sido consultados sobre a possibilidade de desocupação da área, uma vez que os acordos iniciais não eram estes (SILVA, LAROQUE, 2012). </w:t>
      </w:r>
      <w:r w:rsidRPr="00B67181">
        <w:rPr>
          <w:rFonts w:ascii="Times New Roman" w:hAnsi="Times New Roman" w:cs="Times New Roman"/>
          <w:shd w:val="clear" w:color="auto" w:fill="FFFFFF"/>
        </w:rPr>
        <w:t>Há um apego simbólico sobre esse lugar, que se sobrepõe ao simples fato de migrar para outro espaço.</w:t>
      </w:r>
      <w:r w:rsidRPr="00B67181">
        <w:rPr>
          <w:rFonts w:ascii="Times New Roman" w:hAnsi="Times New Roman" w:cs="Times New Roman"/>
        </w:rPr>
        <w:t xml:space="preserve"> Além disso, o Programa de Apoio às Comunidades Kaingang (2010), no subprograma fundiário, prevê que a escolha das áreas deverão ter a participação efetiva das comunidades indígenas, influenciando diretamente na escolha do local. </w:t>
      </w:r>
    </w:p>
    <w:p w:rsidR="00463D2E" w:rsidRPr="00E13F57" w:rsidRDefault="00463D2E" w:rsidP="00D01CD9">
      <w:pPr>
        <w:pStyle w:val="NoSpacing"/>
        <w:rPr>
          <w:shd w:val="clear" w:color="auto" w:fill="FFFFFF"/>
        </w:rPr>
      </w:pPr>
    </w:p>
    <w:p w:rsidR="00463D2E" w:rsidRPr="00B67181" w:rsidRDefault="00463D2E" w:rsidP="00D01CD9">
      <w:pPr>
        <w:pStyle w:val="NoSpacing"/>
        <w:spacing w:line="360" w:lineRule="auto"/>
        <w:rPr>
          <w:rFonts w:ascii="Times New Roman" w:hAnsi="Times New Roman" w:cs="Times New Roman"/>
          <w:shd w:val="clear" w:color="auto" w:fill="FFFFFF"/>
        </w:rPr>
      </w:pPr>
      <w:r w:rsidRPr="00B67181">
        <w:rPr>
          <w:rFonts w:ascii="Times New Roman" w:hAnsi="Times New Roman" w:cs="Times New Roman"/>
          <w:shd w:val="clear" w:color="auto" w:fill="FFFFFF"/>
        </w:rPr>
        <w:t xml:space="preserve">Embora as obras da duplicação tivessem iniciado em 2010, somente em 2013 é que a questão da aquisição de uma área de terras de 6,7 hectares ao lado do espaço ocupado pela comunidade indígena </w:t>
      </w:r>
      <w:r w:rsidRPr="00B67181">
        <w:rPr>
          <w:rFonts w:ascii="Times New Roman" w:hAnsi="Times New Roman" w:cs="Times New Roman"/>
          <w:i/>
          <w:iCs/>
        </w:rPr>
        <w:t>Jamã Tÿ Tãnh</w:t>
      </w:r>
      <w:r w:rsidRPr="00B67181">
        <w:rPr>
          <w:rFonts w:ascii="Times New Roman" w:hAnsi="Times New Roman" w:cs="Times New Roman"/>
          <w:shd w:val="clear" w:color="auto" w:fill="FFFFFF"/>
        </w:rPr>
        <w:t>, foi resolvida, e em dezembro houve o fechamento com uma empresa contratada, que venceu a licitação para realizar a construção das benfeitorias (DNIT, 2013, p.10). Em janeiro de 2014 teve início a construção das casas, sendo praticamente concluídas em fevereiro de 2015 (OBRA, 2015, texto digital). Embora as casas já estivessem prontas em fevereiro, faltava a vistoria da FUNAI para a efetiva ocupação das mesmas, o que não concretizou-se de imediato devido à falta de recursos que impedia a mobilização de técnicos para o local.</w:t>
      </w:r>
    </w:p>
    <w:p w:rsidR="00463D2E" w:rsidRPr="00E13F57" w:rsidRDefault="00463D2E" w:rsidP="00D01CD9">
      <w:pPr>
        <w:pStyle w:val="NoSpacing"/>
        <w:rPr>
          <w:shd w:val="clear" w:color="auto" w:fill="FFFFFF"/>
        </w:rPr>
      </w:pPr>
    </w:p>
    <w:p w:rsidR="00463D2E" w:rsidRPr="00E13F57" w:rsidRDefault="00463D2E" w:rsidP="008D2C7E">
      <w:pPr>
        <w:spacing w:line="360" w:lineRule="auto"/>
        <w:ind w:firstLine="708"/>
        <w:jc w:val="both"/>
        <w:rPr>
          <w:rFonts w:ascii="Times New Roman" w:hAnsi="Times New Roman" w:cs="Times New Roman"/>
          <w:sz w:val="24"/>
          <w:szCs w:val="24"/>
        </w:rPr>
      </w:pPr>
      <w:r w:rsidRPr="00E13F57">
        <w:rPr>
          <w:rFonts w:ascii="Times New Roman" w:hAnsi="Times New Roman" w:cs="Times New Roman"/>
          <w:sz w:val="24"/>
          <w:szCs w:val="24"/>
          <w:shd w:val="clear" w:color="auto" w:fill="FFFFFF"/>
        </w:rPr>
        <w:t xml:space="preserve">Em julho de 2015, a ocupação da nova área ocorre sob autorização do Ministério Público Federal, devido a ameaça de invasão de um grupo indígena Kaingang oriundo do norte do Estado (FUNAI, 2015, p.9). Este fato deve-se ao questionamento de indígenas da Terra Indígena Votouro, em relação à identidade dos Kaingang da </w:t>
      </w:r>
      <w:r w:rsidRPr="00E13F57">
        <w:rPr>
          <w:rFonts w:ascii="Times New Roman" w:hAnsi="Times New Roman" w:cs="Times New Roman"/>
          <w:i/>
          <w:iCs/>
          <w:sz w:val="24"/>
          <w:szCs w:val="24"/>
        </w:rPr>
        <w:t xml:space="preserve">Jamã Tÿ Tãnh </w:t>
      </w:r>
      <w:r w:rsidRPr="00E13F57">
        <w:rPr>
          <w:rFonts w:ascii="Times New Roman" w:hAnsi="Times New Roman" w:cs="Times New Roman"/>
          <w:sz w:val="24"/>
          <w:szCs w:val="24"/>
        </w:rPr>
        <w:t>(NOTÍCIA de fato nº 1.29.014.000075/2015-52, Ministério Público Federal de Lajeado). Esta questão se apresenta de forma bastante singular e demostra que as questões de embate entre parcialidades indígenas avançam para o século XXI, atendendo a questões históricas e culturais desses grupos. Laroque (2009), ao analisar a atuação de importante lideranças Kaingang em seus tradicionais territórios no século XIX, destaca, dentre outros aspectos, as disputas e conflitos existentes entre parcialidades nativas, o que demonstra que a questão da rivalidade sempre esteve presente entre alguns grupos indígenas.</w:t>
      </w:r>
    </w:p>
    <w:p w:rsidR="00463D2E" w:rsidRPr="00E13F57" w:rsidRDefault="00463D2E" w:rsidP="008D2C7E">
      <w:pPr>
        <w:spacing w:line="360" w:lineRule="auto"/>
        <w:ind w:firstLine="708"/>
        <w:jc w:val="both"/>
        <w:rPr>
          <w:rFonts w:ascii="Times New Roman" w:hAnsi="Times New Roman" w:cs="Times New Roman"/>
          <w:sz w:val="24"/>
          <w:szCs w:val="24"/>
        </w:rPr>
      </w:pPr>
      <w:r w:rsidRPr="00E13F57">
        <w:rPr>
          <w:rFonts w:ascii="Times New Roman" w:hAnsi="Times New Roman" w:cs="Times New Roman"/>
          <w:sz w:val="24"/>
          <w:szCs w:val="24"/>
        </w:rPr>
        <w:t xml:space="preserve">Desta forma, embora a questão envolva o reconhecimento da identidade étnica por outro grupo pertencente à mesma etnia, isto é perfeitamente aceitável na medida em que o que está em jogo são conflitos de interesses. Porém, pensar a questão da identidade indígena apoiada na interrogação feita por um mesmo grupo étnico é singular na medida em que envolve uma questão muito maior, que é o reconhecer-se enquanto grupo e ser reconhecido como tal. </w:t>
      </w:r>
    </w:p>
    <w:p w:rsidR="00463D2E" w:rsidRPr="00E13F57" w:rsidRDefault="00463D2E" w:rsidP="008D2C7E">
      <w:pPr>
        <w:spacing w:line="360" w:lineRule="auto"/>
        <w:ind w:firstLine="708"/>
        <w:jc w:val="both"/>
        <w:rPr>
          <w:rFonts w:ascii="Times New Roman" w:hAnsi="Times New Roman" w:cs="Times New Roman"/>
          <w:sz w:val="24"/>
          <w:szCs w:val="24"/>
        </w:rPr>
      </w:pPr>
      <w:r w:rsidRPr="00E13F57">
        <w:rPr>
          <w:rFonts w:ascii="Times New Roman" w:hAnsi="Times New Roman" w:cs="Times New Roman"/>
          <w:sz w:val="24"/>
          <w:szCs w:val="24"/>
        </w:rPr>
        <w:t xml:space="preserve">Contribuiu para pensarmos esta questão os estudos de Stuart Hall (1992), para quem a identidade é um lugar que se assume em contexto. A identidade seria, sobretudo, o elo entre cultura e indivíduo. Sobre esse prisma, o Estatuto do Índio em seu artigo 3º define, sob o termo “índio”, o indivíduo que se identifica e é identificado como pertencente a um grupo étnico, cujas características culturais o distinguem da sociedade nacional (BRASIL, 1973). Da mesma forma, a Convenção 169 da Organização Internacional do Trabalho (OIT) em seu artigo 1º reconhece como critério fundamental para a definição dos grupos, a autoidentificação como indígena ou tribal (BRASIL, 2011). Ou seja, basta que o próprio grupo se reconheça como indígena, para que a sua condição de identidade étnica tenha respaldo legal. </w:t>
      </w:r>
    </w:p>
    <w:p w:rsidR="00463D2E" w:rsidRPr="00E13F57" w:rsidRDefault="00463D2E" w:rsidP="008D2C7E">
      <w:pPr>
        <w:spacing w:line="360" w:lineRule="auto"/>
        <w:ind w:firstLine="708"/>
        <w:jc w:val="both"/>
        <w:rPr>
          <w:rFonts w:ascii="Times New Roman" w:hAnsi="Times New Roman" w:cs="Times New Roman"/>
          <w:sz w:val="24"/>
          <w:szCs w:val="24"/>
        </w:rPr>
      </w:pPr>
      <w:r w:rsidRPr="00E13F57">
        <w:rPr>
          <w:rFonts w:ascii="Times New Roman" w:hAnsi="Times New Roman" w:cs="Times New Roman"/>
          <w:sz w:val="24"/>
          <w:szCs w:val="24"/>
        </w:rPr>
        <w:t>Mesquita (1994) destaca que a identidade é construída coletivamente e constituída socialmente no contato com o outro que á a parte antagônica do nós ou semelhante. A análise antropológica elaborada por Miriam Chagas em 2005, a pedido do Ministério Público Federal de Lajeado, reforça a autoidentificação do grupo como Kaingang e traz informações bastante valiosas de aspectos culturais analisados pela antropóloga em estudo de campo, quando ainda habitavam a “Aldeia Velha” (CHAGAS, 2005).</w:t>
      </w:r>
    </w:p>
    <w:p w:rsidR="00463D2E" w:rsidRPr="00E13F57" w:rsidRDefault="00463D2E" w:rsidP="000140FC">
      <w:pPr>
        <w:spacing w:line="360" w:lineRule="auto"/>
        <w:ind w:firstLine="708"/>
        <w:jc w:val="both"/>
        <w:rPr>
          <w:rFonts w:ascii="Times New Roman" w:hAnsi="Times New Roman" w:cs="Times New Roman"/>
          <w:sz w:val="24"/>
          <w:szCs w:val="24"/>
        </w:rPr>
      </w:pPr>
      <w:r w:rsidRPr="00E13F57">
        <w:rPr>
          <w:rFonts w:ascii="Times New Roman" w:hAnsi="Times New Roman" w:cs="Times New Roman"/>
          <w:sz w:val="24"/>
          <w:szCs w:val="24"/>
        </w:rPr>
        <w:t xml:space="preserve">Geertz (2008) contribui no sentido de pensar o comportamento, próprio de uma cultura, como sendo fruto de um compartilhamento de códigos, símbolos, conceitos, ideias e concepções. Desta forma, cultura e identidade estão ligadas, na medida em que autoidentificar-se indígena tem a ver com práticas culturais compartilhadas no âmbito da sociabilidade deste grupo. </w:t>
      </w:r>
    </w:p>
    <w:p w:rsidR="00463D2E" w:rsidRPr="00E13F57" w:rsidRDefault="00463D2E" w:rsidP="008D2C7E">
      <w:pPr>
        <w:spacing w:line="360" w:lineRule="auto"/>
        <w:ind w:firstLine="708"/>
        <w:jc w:val="both"/>
        <w:rPr>
          <w:rFonts w:ascii="Times New Roman" w:hAnsi="Times New Roman" w:cs="Times New Roman"/>
          <w:sz w:val="24"/>
          <w:szCs w:val="24"/>
        </w:rPr>
      </w:pPr>
      <w:r w:rsidRPr="00E13F57">
        <w:rPr>
          <w:rFonts w:ascii="Times New Roman" w:hAnsi="Times New Roman" w:cs="Times New Roman"/>
          <w:sz w:val="24"/>
          <w:szCs w:val="24"/>
        </w:rPr>
        <w:t xml:space="preserve">A questão da regularização da área ocupada pela Terra Indígena </w:t>
      </w:r>
      <w:r w:rsidRPr="00E13F57">
        <w:rPr>
          <w:rFonts w:ascii="Times New Roman" w:hAnsi="Times New Roman" w:cs="Times New Roman"/>
          <w:i/>
          <w:iCs/>
          <w:sz w:val="24"/>
          <w:szCs w:val="24"/>
        </w:rPr>
        <w:t>Jamã Tÿ Tãnh</w:t>
      </w:r>
      <w:r w:rsidRPr="00E13F57">
        <w:rPr>
          <w:rFonts w:ascii="Times New Roman" w:hAnsi="Times New Roman" w:cs="Times New Roman"/>
          <w:sz w:val="24"/>
          <w:szCs w:val="24"/>
        </w:rPr>
        <w:t xml:space="preserve">, embora tivesse seu processo legal iniciado em 2010 com a instauração de um Grupo Técnico (GT), não teve avanços significativos, passados 6 anos de sua instalação. Em documento disponibilizado pela FUNAI de Brasília, a pedido do Ministério Público Federal de Lajeado, solicitando informações sobre estudos de identificação e delimitação da referida Terra Indígena, a mesma informa que em 2010 fora constituído o Grupo de Trabalho (GT) com o objetivo de realizar estudos da referida área indígena, no entanto a análise técnica do relatório entregue em novembro de 2010 à FUNAI, considerou o documento insuficiente. E ainda, no que tange a regularização de uma área de terras para a comunidade Kaingang de Estrela, a FUNAI refere que encontra-se em andamento o Programa de Apoio às Comunidades Kaingang, cujo documento prevê a aquisição de uma área de 33 hectares de terras e aponta o grande volume de reivindicações fundiárias em todo o país, iniciados em anos anteriores, o que justificaria a escolha da FUNAI pela não abertura de novos Grupos Técnicos (OFÍCIO nº 319/DPT/2015, Ministério Público Federal de Lajeado). </w:t>
      </w:r>
    </w:p>
    <w:p w:rsidR="00463D2E" w:rsidRPr="00E13F57" w:rsidRDefault="00463D2E" w:rsidP="008D2C7E">
      <w:pPr>
        <w:spacing w:line="360" w:lineRule="auto"/>
        <w:ind w:firstLine="708"/>
        <w:jc w:val="both"/>
        <w:rPr>
          <w:rFonts w:ascii="Times New Roman" w:hAnsi="Times New Roman" w:cs="Times New Roman"/>
          <w:sz w:val="24"/>
          <w:szCs w:val="24"/>
        </w:rPr>
      </w:pPr>
      <w:r w:rsidRPr="00E13F57">
        <w:rPr>
          <w:rFonts w:ascii="Times New Roman" w:hAnsi="Times New Roman" w:cs="Times New Roman"/>
          <w:sz w:val="24"/>
          <w:szCs w:val="24"/>
        </w:rPr>
        <w:t xml:space="preserve">Embora o documento referido anteriormente possa garantir, pelo menos em termos legais o direito desta comunidade de ter uma área de terras adquirida pela União, é fundamental que esta possa ser também reconhecida e demarcada legalmente como Terra Indígena. Sabemos que hoje as questões que dizem respeito ao direito indígena a terra, são bastante difíceis de serem equacionadas no Brasil e passam por longos processos jurídico-administrativos para de fato se concretizarem. Enquanto isso, os indígenas continuam a produzir suas vidas e lutar pela manutenção de sua cultura em mirradas porções de terras. </w:t>
      </w:r>
    </w:p>
    <w:p w:rsidR="00463D2E" w:rsidRPr="00E13F57" w:rsidRDefault="00463D2E" w:rsidP="00BD493E">
      <w:pPr>
        <w:spacing w:line="360" w:lineRule="auto"/>
        <w:ind w:firstLine="708"/>
        <w:jc w:val="both"/>
        <w:rPr>
          <w:rFonts w:ascii="Times New Roman" w:hAnsi="Times New Roman" w:cs="Times New Roman"/>
          <w:sz w:val="24"/>
          <w:szCs w:val="24"/>
          <w:shd w:val="clear" w:color="auto" w:fill="FFFFFF"/>
        </w:rPr>
      </w:pPr>
      <w:r w:rsidRPr="00E13F57">
        <w:rPr>
          <w:rFonts w:ascii="Times New Roman" w:hAnsi="Times New Roman" w:cs="Times New Roman"/>
          <w:sz w:val="24"/>
          <w:szCs w:val="24"/>
          <w:shd w:val="clear" w:color="auto" w:fill="FFFFFF"/>
        </w:rPr>
        <w:t xml:space="preserve">Em outro documento foi possível verificar uma posição diferente por parte da FUNAI de Brasília, frente a requisição feita Ministério Público Federal de Lajeado, do cronograma de ações relativas ao processo de identificação, delimitação e regularização do território indígena da comunidade Kaingang de Estrela, no qual consta o indicativo de elaboração de um novo Relatório de Fundamentação Antropológica da área que será realizado pela própria FUNAI. Após a entrega do referido relatório, com base em nova análise, a FUNAI informa que poderá então ser constituído um Grupo Técnico de identificação e delimitação da área nos “próximos exercícios”, considerando critérios de planejamento adotados pela Coordenação Geral de Identificação e Delimitação da Diretoria de Proteção Territorial, pactuado em 2012 na Coordenação Regional de Passo Fundo (OFÍCIO nº 422/2015/PRES/FUNAI, Ministério Público Federal de Lajeado).  </w:t>
      </w:r>
    </w:p>
    <w:p w:rsidR="00463D2E" w:rsidRPr="00E13F57" w:rsidRDefault="00463D2E" w:rsidP="00AE7E67">
      <w:pPr>
        <w:spacing w:line="360" w:lineRule="auto"/>
        <w:ind w:firstLine="708"/>
        <w:jc w:val="both"/>
        <w:rPr>
          <w:rFonts w:ascii="Times New Roman" w:hAnsi="Times New Roman" w:cs="Times New Roman"/>
          <w:sz w:val="24"/>
          <w:szCs w:val="24"/>
          <w:shd w:val="clear" w:color="auto" w:fill="FFFFFF"/>
        </w:rPr>
      </w:pPr>
      <w:r w:rsidRPr="00E13F57">
        <w:rPr>
          <w:rFonts w:ascii="Times New Roman" w:hAnsi="Times New Roman" w:cs="Times New Roman"/>
          <w:sz w:val="24"/>
          <w:szCs w:val="24"/>
          <w:shd w:val="clear" w:color="auto" w:fill="FFFFFF"/>
        </w:rPr>
        <w:t>Os estudos de José de Souza Martins (1997) em relação ao tema da fronteira são importantes para pensarmos os embates frente a duplicação. Um dos grandes problemas de conflitos sociais relacionados a fronteira, no século XX e que se estende para o século XXI, é a questão da terra. Pensar a questão indígena atualmente, é pensar na garantia de um espaço territorial que lhes dê condições de sustentabilidade e de viver de acordo com suas pautas culturais. Assim, ao discutir a questão indígena, se discute o direito à terra, sendo esta uma questão bastante difícil de ser equacionada no Brasil, tendo em vista que a relação indígena com a terra não se pauta por uma questão econômica, mas, sobretudo, cultural. Não é uma questão de reforma agrária, mas de preservação da sociobiodiversidade e dos elementos encantados presentes nas matas, da garantia de acessar materiais para confecção do artesanato, de acessar os chás e plantas de sua cultura tradicional, de poder continuar a reproduzir-se enquanto etnia indígena.</w:t>
      </w:r>
    </w:p>
    <w:p w:rsidR="00463D2E" w:rsidRPr="00E13F57" w:rsidRDefault="00463D2E" w:rsidP="00AE7E67">
      <w:pPr>
        <w:spacing w:line="360" w:lineRule="auto"/>
        <w:ind w:firstLine="708"/>
        <w:jc w:val="both"/>
        <w:rPr>
          <w:rFonts w:ascii="Times New Roman" w:hAnsi="Times New Roman" w:cs="Times New Roman"/>
          <w:sz w:val="24"/>
          <w:szCs w:val="24"/>
          <w:shd w:val="clear" w:color="auto" w:fill="FFFFFF"/>
        </w:rPr>
      </w:pPr>
      <w:r w:rsidRPr="00E13F57">
        <w:rPr>
          <w:rFonts w:ascii="Times New Roman" w:hAnsi="Times New Roman" w:cs="Times New Roman"/>
          <w:sz w:val="24"/>
          <w:szCs w:val="24"/>
          <w:shd w:val="clear" w:color="auto" w:fill="FFFFFF"/>
        </w:rPr>
        <w:t xml:space="preserve">A fronteira é, na perspectiva de Martins (1997) o lugar da alteridade, das diferenças de concepções, das diferentes visões de mundo. Assim, ao avançar sobre o território da </w:t>
      </w:r>
      <w:r w:rsidRPr="00E13F57">
        <w:rPr>
          <w:rFonts w:ascii="Times New Roman" w:hAnsi="Times New Roman" w:cs="Times New Roman"/>
          <w:i/>
          <w:iCs/>
          <w:sz w:val="24"/>
          <w:szCs w:val="24"/>
        </w:rPr>
        <w:t xml:space="preserve">Jamã Tÿ Tãnh, </w:t>
      </w:r>
      <w:r w:rsidRPr="00E13F57">
        <w:rPr>
          <w:rFonts w:ascii="Times New Roman" w:hAnsi="Times New Roman" w:cs="Times New Roman"/>
          <w:sz w:val="24"/>
          <w:szCs w:val="24"/>
        </w:rPr>
        <w:t>a BR 386 contrasta com opiniões divergentes em relação ao que seja “desenvolvimento”. Como uma frente pioneira, a rodovia representa um movimento em prol do capital. No entanto, quando questionamos os Kaingang sobre sua concepção de desenvolvimento, vemos uma ideia que não se pauta por uma questão econômica, mas sim, humana, onde há uma preocupação com a vida de todos os seres, onde a coletividade será afetada (ENTREVISTA 1A, 10/02/2016).</w:t>
      </w:r>
    </w:p>
    <w:p w:rsidR="00463D2E" w:rsidRPr="00E13F57" w:rsidRDefault="00463D2E" w:rsidP="003955BA">
      <w:pPr>
        <w:spacing w:line="360" w:lineRule="auto"/>
        <w:jc w:val="both"/>
        <w:rPr>
          <w:rFonts w:ascii="Times New Roman" w:hAnsi="Times New Roman" w:cs="Times New Roman"/>
          <w:sz w:val="24"/>
          <w:szCs w:val="24"/>
          <w:shd w:val="clear" w:color="auto" w:fill="FFFFFF"/>
        </w:rPr>
      </w:pPr>
      <w:r w:rsidRPr="00E13F57">
        <w:rPr>
          <w:rFonts w:ascii="Times New Roman" w:hAnsi="Times New Roman" w:cs="Times New Roman"/>
          <w:sz w:val="24"/>
          <w:szCs w:val="24"/>
          <w:shd w:val="clear" w:color="auto" w:fill="FFFFFF"/>
        </w:rPr>
        <w:tab/>
        <w:t xml:space="preserve">Atualmente existe um movimento das lideranças no sentido de definir uma outra área que deverá ser adquirida no município de Farroupilha, e que servirá para compensar o restante dos 33 hectares acordados como medida compensatória. Segundo informações preliminares, a ideia das lideranças é que algumas famílias possam migrar para Farroupilha, a fim de ocupar o local, e que esta nova área sirva de referência para a busca de matéria prima para a confecção de artesanato, pois atualmente os indígenas precisam caminhar longas distâncias para conseguir material, sendo estes coletados as margens de rodovias estaduais e federais (DIÁRIO DE CAMPO, 19/05/2016). </w:t>
      </w:r>
    </w:p>
    <w:p w:rsidR="00463D2E" w:rsidRPr="00E13F57" w:rsidRDefault="00463D2E" w:rsidP="00D87251">
      <w:pPr>
        <w:spacing w:line="360" w:lineRule="auto"/>
        <w:jc w:val="both"/>
        <w:rPr>
          <w:rFonts w:ascii="Times New Roman" w:hAnsi="Times New Roman" w:cs="Times New Roman"/>
          <w:sz w:val="24"/>
          <w:szCs w:val="24"/>
          <w:shd w:val="clear" w:color="auto" w:fill="FFFFFF"/>
        </w:rPr>
      </w:pPr>
      <w:r w:rsidRPr="00E13F57">
        <w:rPr>
          <w:rFonts w:ascii="Times New Roman" w:hAnsi="Times New Roman" w:cs="Times New Roman"/>
          <w:sz w:val="24"/>
          <w:szCs w:val="24"/>
          <w:shd w:val="clear" w:color="auto" w:fill="FFFFFF"/>
        </w:rPr>
        <w:tab/>
        <w:t xml:space="preserve">Conforme procurou-se demonstrar, a duplicação da BR 386 provocou rearranjos na espacialidade da Terra Indígena </w:t>
      </w:r>
      <w:r w:rsidRPr="00E13F57">
        <w:rPr>
          <w:rFonts w:ascii="Times New Roman" w:hAnsi="Times New Roman" w:cs="Times New Roman"/>
          <w:i/>
          <w:iCs/>
          <w:sz w:val="24"/>
          <w:szCs w:val="24"/>
        </w:rPr>
        <w:t>Jamã Tÿ Tãnh</w:t>
      </w:r>
      <w:r w:rsidRPr="00E13F57">
        <w:rPr>
          <w:rFonts w:ascii="Times New Roman" w:hAnsi="Times New Roman" w:cs="Times New Roman"/>
          <w:sz w:val="24"/>
          <w:szCs w:val="24"/>
        </w:rPr>
        <w:t xml:space="preserve">. Vimos, no entanto, que as lideranças reagiram para que sua alteridade e concepções de território e territorialidade fossem respeitadas e considerados na permanência neste lugar. Embora diversas fronteiras estejam postas na sociedade nacional, vemos que o avanço do século XXI traz um movimento de reatualização destas fronteiras e dos espaços ocupados pelos indígenas. </w:t>
      </w:r>
      <w:r w:rsidRPr="00E13F57">
        <w:rPr>
          <w:rFonts w:ascii="Times New Roman" w:hAnsi="Times New Roman" w:cs="Times New Roman"/>
          <w:sz w:val="24"/>
          <w:szCs w:val="24"/>
          <w:shd w:val="clear" w:color="auto" w:fill="FFFFFF"/>
        </w:rPr>
        <w:t>Embora possamos concordar com Martins (1997) de que a história da fronteira é uma história de destruição, sobretudo dos povos indígenas, há que se dizer também que estes sujeitos buscam reagir como podem para que sua alteridade seja respeitada.</w:t>
      </w:r>
    </w:p>
    <w:p w:rsidR="00463D2E" w:rsidRPr="00E13F57" w:rsidRDefault="00463D2E" w:rsidP="00D87251">
      <w:pPr>
        <w:spacing w:line="360" w:lineRule="auto"/>
        <w:jc w:val="both"/>
        <w:rPr>
          <w:rFonts w:ascii="Times New Roman" w:hAnsi="Times New Roman" w:cs="Times New Roman"/>
          <w:b/>
          <w:bCs/>
          <w:sz w:val="24"/>
          <w:szCs w:val="24"/>
          <w:shd w:val="clear" w:color="auto" w:fill="FFFFFF"/>
        </w:rPr>
      </w:pPr>
      <w:r w:rsidRPr="00E13F57">
        <w:rPr>
          <w:rFonts w:ascii="Times New Roman" w:hAnsi="Times New Roman" w:cs="Times New Roman"/>
          <w:b/>
          <w:bCs/>
          <w:sz w:val="24"/>
          <w:szCs w:val="24"/>
          <w:shd w:val="clear" w:color="auto" w:fill="FFFFFF"/>
        </w:rPr>
        <w:t>CONSIDERAÇÕES FINAIS</w:t>
      </w:r>
    </w:p>
    <w:p w:rsidR="00463D2E" w:rsidRPr="00E13F57" w:rsidRDefault="00463D2E" w:rsidP="00D87251">
      <w:pPr>
        <w:spacing w:line="360" w:lineRule="auto"/>
        <w:jc w:val="both"/>
        <w:rPr>
          <w:rFonts w:ascii="Times New Roman" w:hAnsi="Times New Roman" w:cs="Times New Roman"/>
          <w:sz w:val="24"/>
          <w:szCs w:val="24"/>
        </w:rPr>
      </w:pPr>
      <w:r w:rsidRPr="00E13F57">
        <w:rPr>
          <w:rFonts w:ascii="Times New Roman" w:hAnsi="Times New Roman" w:cs="Times New Roman"/>
          <w:b/>
          <w:bCs/>
          <w:sz w:val="24"/>
          <w:szCs w:val="24"/>
          <w:shd w:val="clear" w:color="auto" w:fill="FFFFFF"/>
        </w:rPr>
        <w:tab/>
      </w:r>
      <w:r w:rsidRPr="00E13F57">
        <w:rPr>
          <w:rFonts w:ascii="Times New Roman" w:hAnsi="Times New Roman" w:cs="Times New Roman"/>
          <w:sz w:val="24"/>
          <w:szCs w:val="24"/>
          <w:shd w:val="clear" w:color="auto" w:fill="FFFFFF"/>
        </w:rPr>
        <w:t xml:space="preserve">Neste estudo nos propomos a discutir os processos de territorialidade, sentidos e práticas pelos quais os Kaingang da Terra Indígena </w:t>
      </w:r>
      <w:r w:rsidRPr="00E13F57">
        <w:rPr>
          <w:rFonts w:ascii="Times New Roman" w:hAnsi="Times New Roman" w:cs="Times New Roman"/>
          <w:i/>
          <w:iCs/>
          <w:sz w:val="24"/>
          <w:szCs w:val="24"/>
        </w:rPr>
        <w:t>Jamã Tÿ Tãnh</w:t>
      </w:r>
      <w:r w:rsidRPr="00E13F57">
        <w:rPr>
          <w:rFonts w:ascii="Times New Roman" w:hAnsi="Times New Roman" w:cs="Times New Roman"/>
          <w:sz w:val="24"/>
          <w:szCs w:val="24"/>
        </w:rPr>
        <w:t xml:space="preserve"> têm firmado sua relação de pertencimento com o espaço ocupado. Vimos que a territorialidade do grupo tem a ver com a apropriação simbólica-cultural do espaço e com o fortalecimento de suas identidades culturais. Desta forma, ao mover-se no e sobre o espaço, o grupo Kaingang da </w:t>
      </w:r>
      <w:r w:rsidRPr="00E13F57">
        <w:rPr>
          <w:rFonts w:ascii="Times New Roman" w:hAnsi="Times New Roman" w:cs="Times New Roman"/>
          <w:i/>
          <w:iCs/>
          <w:sz w:val="24"/>
          <w:szCs w:val="24"/>
        </w:rPr>
        <w:t>Jamã Tÿ Tãnh</w:t>
      </w:r>
      <w:r w:rsidRPr="00E13F57">
        <w:rPr>
          <w:rFonts w:ascii="Times New Roman" w:hAnsi="Times New Roman" w:cs="Times New Roman"/>
          <w:sz w:val="24"/>
          <w:szCs w:val="24"/>
        </w:rPr>
        <w:t xml:space="preserve"> continuou a manter muitos de seus costumes antigos. Entender as práticas culturais desta sociedade indígena possibilita ampliar a compreensão de que são sociedades dinâmicas, o que faz com que hajam movimentos impulsionados tanto internamente, quanto no contato com outros grupos, caracterizados pelas frentes de expansão, ou mesmo pelo avanço da chamada “modernização”, através das frentes pioneiras. Procuramos demonstrar também que a luta pela terra é um processo que vem de longa data e que continua pulsante frente a duplicação da rodovia BR 386. Os desdobramentos deste evento ainda não finalizaram, por isso, continua sendo um processo em curso.</w:t>
      </w:r>
    </w:p>
    <w:p w:rsidR="00463D2E" w:rsidRPr="00E13F57" w:rsidRDefault="00463D2E" w:rsidP="00D87251">
      <w:pPr>
        <w:spacing w:line="360" w:lineRule="auto"/>
        <w:jc w:val="both"/>
        <w:rPr>
          <w:rFonts w:ascii="Times New Roman" w:hAnsi="Times New Roman" w:cs="Times New Roman"/>
          <w:sz w:val="24"/>
          <w:szCs w:val="24"/>
        </w:rPr>
      </w:pPr>
      <w:r w:rsidRPr="00E13F57">
        <w:rPr>
          <w:rFonts w:ascii="Times New Roman" w:hAnsi="Times New Roman" w:cs="Times New Roman"/>
          <w:sz w:val="24"/>
          <w:szCs w:val="24"/>
        </w:rPr>
        <w:tab/>
        <w:t>Apesar de todo o avanço da Constituição Federal de 1988, na tentativa de legitimar os territórios indígenas, vemos o poder da fronteira econômica minimizando e reduzindo cada vez mais as condições sociais e ambientais dos indígenas que lutam para fazer valer seus direitos, sobretudo o direito a terra, garantidos sob forte mobilização étnica e em processos jurídico-administrativos bastante demorados. A duplicação da rodovia BR 386 afeta diretamente o ambiente como um todo, visando atender uma racionalidade econômica da sociedade nacional. Percebemos que as coletividades indígenas vivenciam outra racionalidade que não é pautada no acúmulo, mas sim na garantia de um ambiente melhor para as gerações futuras.</w:t>
      </w:r>
    </w:p>
    <w:p w:rsidR="00463D2E" w:rsidRPr="00E13F57" w:rsidRDefault="00463D2E" w:rsidP="00D87251">
      <w:pPr>
        <w:spacing w:line="360" w:lineRule="auto"/>
        <w:jc w:val="both"/>
        <w:rPr>
          <w:rFonts w:ascii="Times New Roman" w:hAnsi="Times New Roman" w:cs="Times New Roman"/>
          <w:sz w:val="24"/>
          <w:szCs w:val="24"/>
        </w:rPr>
      </w:pPr>
    </w:p>
    <w:p w:rsidR="00463D2E" w:rsidRPr="00B67181" w:rsidRDefault="00463D2E" w:rsidP="00766039">
      <w:pPr>
        <w:spacing w:line="360" w:lineRule="auto"/>
        <w:jc w:val="both"/>
        <w:rPr>
          <w:rFonts w:ascii="Times New Roman" w:hAnsi="Times New Roman" w:cs="Times New Roman"/>
          <w:b/>
          <w:bCs/>
          <w:sz w:val="24"/>
          <w:szCs w:val="24"/>
          <w:shd w:val="clear" w:color="auto" w:fill="FFFFFF"/>
        </w:rPr>
      </w:pPr>
      <w:r w:rsidRPr="00B67181">
        <w:rPr>
          <w:rFonts w:ascii="Times New Roman" w:hAnsi="Times New Roman" w:cs="Times New Roman"/>
          <w:b/>
          <w:bCs/>
          <w:sz w:val="24"/>
          <w:szCs w:val="24"/>
          <w:shd w:val="clear" w:color="auto" w:fill="FFFFFF"/>
        </w:rPr>
        <w:t>REFERÊNCIAS</w:t>
      </w:r>
    </w:p>
    <w:p w:rsidR="00463D2E" w:rsidRPr="00B67181" w:rsidRDefault="00463D2E" w:rsidP="00390207">
      <w:pPr>
        <w:spacing w:before="240" w:after="240"/>
        <w:rPr>
          <w:rFonts w:ascii="Times New Roman" w:hAnsi="Times New Roman" w:cs="Times New Roman"/>
          <w:sz w:val="24"/>
          <w:szCs w:val="24"/>
          <w:shd w:val="clear" w:color="auto" w:fill="FFFFFF"/>
        </w:rPr>
      </w:pPr>
      <w:r w:rsidRPr="00B67181">
        <w:rPr>
          <w:rFonts w:ascii="Times New Roman" w:hAnsi="Times New Roman" w:cs="Times New Roman"/>
          <w:sz w:val="24"/>
          <w:szCs w:val="24"/>
          <w:shd w:val="clear" w:color="auto" w:fill="FFFFFF"/>
          <w:lang w:eastAsia="pt-BR"/>
        </w:rPr>
        <w:t xml:space="preserve">BECKER, Ítala Irene Basile. </w:t>
      </w:r>
      <w:r w:rsidRPr="00B67181">
        <w:rPr>
          <w:rFonts w:ascii="Times New Roman" w:hAnsi="Times New Roman" w:cs="Times New Roman"/>
          <w:i/>
          <w:iCs/>
          <w:sz w:val="24"/>
          <w:szCs w:val="24"/>
          <w:shd w:val="clear" w:color="auto" w:fill="FFFFFF"/>
          <w:lang w:eastAsia="pt-BR"/>
        </w:rPr>
        <w:t xml:space="preserve">O índio Kaingáng no Rio Grande do Sul. </w:t>
      </w:r>
      <w:r w:rsidRPr="00B67181">
        <w:rPr>
          <w:rFonts w:ascii="Times New Roman" w:hAnsi="Times New Roman" w:cs="Times New Roman"/>
          <w:sz w:val="24"/>
          <w:szCs w:val="24"/>
          <w:shd w:val="clear" w:color="auto" w:fill="FFFFFF"/>
          <w:lang w:eastAsia="pt-BR"/>
        </w:rPr>
        <w:t>São Leopoldo: Ed. UNISINOS, [1976] 1995.</w:t>
      </w:r>
    </w:p>
    <w:p w:rsidR="00463D2E" w:rsidRPr="00B67181" w:rsidRDefault="00463D2E" w:rsidP="00390207">
      <w:pPr>
        <w:spacing w:line="240" w:lineRule="auto"/>
        <w:rPr>
          <w:rFonts w:ascii="Times New Roman" w:hAnsi="Times New Roman" w:cs="Times New Roman"/>
          <w:sz w:val="24"/>
          <w:szCs w:val="24"/>
          <w:shd w:val="clear" w:color="auto" w:fill="FFFFFF"/>
        </w:rPr>
      </w:pPr>
      <w:r w:rsidRPr="00B67181">
        <w:rPr>
          <w:rFonts w:ascii="Times New Roman" w:hAnsi="Times New Roman" w:cs="Times New Roman"/>
          <w:sz w:val="24"/>
          <w:szCs w:val="24"/>
          <w:shd w:val="clear" w:color="auto" w:fill="FFFFFF"/>
        </w:rPr>
        <w:t>BRASIL Lei 6.001/1973 (LEI ORDINÁRIA) 19/12/1973. Dispõe sobre o Estatuto do Índio. Disponível em: &lt;</w:t>
      </w:r>
      <w:hyperlink r:id="rId7" w:history="1">
        <w:r w:rsidRPr="00B67181">
          <w:rPr>
            <w:rStyle w:val="Hyperlink"/>
            <w:rFonts w:ascii="Times New Roman" w:hAnsi="Times New Roman" w:cs="Times New Roman"/>
            <w:color w:val="auto"/>
            <w:sz w:val="24"/>
            <w:szCs w:val="24"/>
            <w:u w:val="none"/>
            <w:shd w:val="clear" w:color="auto" w:fill="FFFFFF"/>
          </w:rPr>
          <w:t>http://www.planalto.gov.br/ccivil_03/leis/L6001.htm</w:t>
        </w:r>
      </w:hyperlink>
      <w:r w:rsidRPr="00B67181">
        <w:rPr>
          <w:rFonts w:ascii="Times New Roman" w:hAnsi="Times New Roman" w:cs="Times New Roman"/>
          <w:sz w:val="24"/>
          <w:szCs w:val="24"/>
          <w:shd w:val="clear" w:color="auto" w:fill="FFFFFF"/>
        </w:rPr>
        <w:t>&gt;. Acesso em 28/05/2016.</w:t>
      </w:r>
    </w:p>
    <w:p w:rsidR="00463D2E" w:rsidRPr="00B67181" w:rsidRDefault="00463D2E" w:rsidP="00390207">
      <w:pPr>
        <w:spacing w:line="240" w:lineRule="auto"/>
        <w:jc w:val="both"/>
        <w:rPr>
          <w:rFonts w:ascii="Times New Roman" w:hAnsi="Times New Roman" w:cs="Times New Roman"/>
          <w:sz w:val="24"/>
          <w:szCs w:val="24"/>
          <w:shd w:val="clear" w:color="auto" w:fill="FFFFFF"/>
        </w:rPr>
      </w:pPr>
      <w:r w:rsidRPr="00B67181">
        <w:rPr>
          <w:rFonts w:ascii="Times New Roman" w:hAnsi="Times New Roman" w:cs="Times New Roman"/>
          <w:sz w:val="24"/>
          <w:szCs w:val="24"/>
          <w:shd w:val="clear" w:color="auto" w:fill="FFFFFF"/>
        </w:rPr>
        <w:t>BRASIL. Convenção 169 sobre os povos indígenas e tribais e Resolução referente à ação da OIT/Organização Internacional do Trabalho – Brasília: OIT, 2011. Disponível em: &lt;</w:t>
      </w:r>
      <w:hyperlink r:id="rId8" w:history="1">
        <w:r w:rsidRPr="00B67181">
          <w:rPr>
            <w:rStyle w:val="Hyperlink"/>
            <w:rFonts w:ascii="Times New Roman" w:hAnsi="Times New Roman" w:cs="Times New Roman"/>
            <w:color w:val="auto"/>
            <w:sz w:val="24"/>
            <w:szCs w:val="24"/>
            <w:u w:val="none"/>
            <w:shd w:val="clear" w:color="auto" w:fill="FFFFFF"/>
          </w:rPr>
          <w:t>http://portal.iphan.gov.br/uploads/ckfinder/arquivos/Convencao_169_OIT.pdf</w:t>
        </w:r>
      </w:hyperlink>
      <w:r w:rsidRPr="00B67181">
        <w:rPr>
          <w:rFonts w:ascii="Times New Roman" w:hAnsi="Times New Roman" w:cs="Times New Roman"/>
          <w:sz w:val="24"/>
          <w:szCs w:val="24"/>
          <w:shd w:val="clear" w:color="auto" w:fill="FFFFFF"/>
        </w:rPr>
        <w:t>&gt;. Acesso em: 28 maio de 2016.</w:t>
      </w:r>
    </w:p>
    <w:p w:rsidR="00463D2E" w:rsidRPr="00B67181" w:rsidRDefault="00463D2E" w:rsidP="00390207">
      <w:pPr>
        <w:pStyle w:val="Default"/>
        <w:jc w:val="both"/>
        <w:rPr>
          <w:rFonts w:ascii="Times New Roman" w:hAnsi="Times New Roman" w:cs="Times New Roman"/>
        </w:rPr>
      </w:pPr>
      <w:r w:rsidRPr="00B67181">
        <w:rPr>
          <w:rFonts w:ascii="Times New Roman" w:hAnsi="Times New Roman" w:cs="Times New Roman"/>
          <w:color w:val="auto"/>
          <w:shd w:val="clear" w:color="auto" w:fill="FFFFFF"/>
        </w:rPr>
        <w:t>BUSOLLI, Jonathan.</w:t>
      </w:r>
      <w:r w:rsidRPr="00B67181">
        <w:rPr>
          <w:rFonts w:ascii="Times New Roman" w:hAnsi="Times New Roman" w:cs="Times New Roman"/>
          <w:color w:val="444444"/>
          <w:shd w:val="clear" w:color="auto" w:fill="FFFFFF"/>
        </w:rPr>
        <w:t xml:space="preserve"> </w:t>
      </w:r>
      <w:r w:rsidRPr="00B67181">
        <w:rPr>
          <w:rFonts w:ascii="Times New Roman" w:hAnsi="Times New Roman" w:cs="Times New Roman"/>
        </w:rPr>
        <w:t xml:space="preserve"> </w:t>
      </w:r>
      <w:r w:rsidRPr="00B67181">
        <w:rPr>
          <w:rFonts w:ascii="Times New Roman" w:hAnsi="Times New Roman" w:cs="Times New Roman"/>
          <w:i/>
          <w:iCs/>
        </w:rPr>
        <w:t>A Terra Indígena Pó Mág, Tabaí/RS no contexto da reterritorialidade Kaingang em áreas da Bacia Hidrográfica Taquari-Antas</w:t>
      </w:r>
      <w:r w:rsidRPr="00B67181">
        <w:rPr>
          <w:rFonts w:ascii="Times New Roman" w:hAnsi="Times New Roman" w:cs="Times New Roman"/>
        </w:rPr>
        <w:t>.</w:t>
      </w:r>
      <w:r w:rsidRPr="00B67181">
        <w:rPr>
          <w:rFonts w:ascii="Times New Roman" w:hAnsi="Times New Roman" w:cs="Times New Roman"/>
          <w:b/>
          <w:bCs/>
        </w:rPr>
        <w:t xml:space="preserve"> </w:t>
      </w:r>
      <w:r w:rsidRPr="00B67181">
        <w:rPr>
          <w:rFonts w:ascii="Times New Roman" w:hAnsi="Times New Roman" w:cs="Times New Roman"/>
        </w:rPr>
        <w:t>2015. 121 f. Monografia (Graduação) - Curso de História, Centro Universitário Univates Curso de Graduação em História, Lajeado, 2015.</w:t>
      </w:r>
    </w:p>
    <w:p w:rsidR="00463D2E" w:rsidRPr="00B67181" w:rsidRDefault="00463D2E" w:rsidP="00390207">
      <w:pPr>
        <w:spacing w:line="240" w:lineRule="auto"/>
        <w:rPr>
          <w:rFonts w:ascii="Times New Roman" w:hAnsi="Times New Roman" w:cs="Times New Roman"/>
          <w:sz w:val="24"/>
          <w:szCs w:val="24"/>
          <w:shd w:val="clear" w:color="auto" w:fill="FFFFFF"/>
        </w:rPr>
      </w:pPr>
      <w:r w:rsidRPr="00B67181">
        <w:rPr>
          <w:rFonts w:ascii="Times New Roman" w:hAnsi="Times New Roman" w:cs="Times New Roman"/>
          <w:sz w:val="24"/>
          <w:szCs w:val="24"/>
          <w:shd w:val="clear" w:color="auto" w:fill="FFFFFF"/>
        </w:rPr>
        <w:t xml:space="preserve">CABRAL, Luiz Otávio. Revisitando as noções de espaço, lugar, paisagem e território, sob uma perspectiva geográfica. </w:t>
      </w:r>
      <w:r w:rsidRPr="00B67181">
        <w:rPr>
          <w:rFonts w:ascii="Times New Roman" w:hAnsi="Times New Roman" w:cs="Times New Roman"/>
          <w:i/>
          <w:iCs/>
          <w:sz w:val="24"/>
          <w:szCs w:val="24"/>
          <w:shd w:val="clear" w:color="auto" w:fill="FFFFFF"/>
        </w:rPr>
        <w:t>Revista de Ciências Humanas</w:t>
      </w:r>
      <w:r w:rsidRPr="00B67181">
        <w:rPr>
          <w:rFonts w:ascii="Times New Roman" w:hAnsi="Times New Roman" w:cs="Times New Roman"/>
          <w:sz w:val="24"/>
          <w:szCs w:val="24"/>
          <w:shd w:val="clear" w:color="auto" w:fill="FFFFFF"/>
        </w:rPr>
        <w:t xml:space="preserve">. Florianópolis, v. 41, n. 1 e 2. abr./out. 2007. p. 141-155. </w:t>
      </w:r>
    </w:p>
    <w:p w:rsidR="00463D2E" w:rsidRPr="00B67181" w:rsidRDefault="00463D2E" w:rsidP="00390207">
      <w:pPr>
        <w:spacing w:line="240" w:lineRule="auto"/>
        <w:rPr>
          <w:rFonts w:ascii="Times New Roman" w:hAnsi="Times New Roman" w:cs="Times New Roman"/>
          <w:sz w:val="24"/>
          <w:szCs w:val="24"/>
          <w:shd w:val="clear" w:color="auto" w:fill="FFFFFF"/>
        </w:rPr>
      </w:pPr>
      <w:r w:rsidRPr="00B67181">
        <w:rPr>
          <w:rFonts w:ascii="Times New Roman" w:hAnsi="Times New Roman" w:cs="Times New Roman"/>
          <w:sz w:val="24"/>
          <w:szCs w:val="24"/>
          <w:shd w:val="clear" w:color="auto" w:fill="FFFFFF"/>
        </w:rPr>
        <w:t>CERTIDÃO de 17/12/2013. Inquérito Civil nº 1.29.014.000070/2009-81. In: INQUÉRITO CIVIL MINISTÉRIO PÚBLICO FEDERAL. Lajeado, 17 dez. 2013.</w:t>
      </w:r>
    </w:p>
    <w:p w:rsidR="00463D2E" w:rsidRPr="00B67181" w:rsidRDefault="00463D2E" w:rsidP="00390207">
      <w:pPr>
        <w:spacing w:line="240" w:lineRule="auto"/>
        <w:rPr>
          <w:rFonts w:ascii="Times New Roman" w:hAnsi="Times New Roman" w:cs="Times New Roman"/>
          <w:sz w:val="24"/>
          <w:szCs w:val="24"/>
          <w:shd w:val="clear" w:color="auto" w:fill="FFFFFF"/>
        </w:rPr>
      </w:pPr>
      <w:r w:rsidRPr="00B67181">
        <w:rPr>
          <w:rFonts w:ascii="Times New Roman" w:hAnsi="Times New Roman" w:cs="Times New Roman"/>
          <w:sz w:val="24"/>
          <w:szCs w:val="24"/>
          <w:shd w:val="clear" w:color="auto" w:fill="FFFFFF"/>
        </w:rPr>
        <w:t xml:space="preserve">CHAGAS, Miriam. Análise da analista pericial em antropologia sobre a comunidade Kaingang de Estrela. </w:t>
      </w:r>
      <w:r w:rsidRPr="00B67181">
        <w:rPr>
          <w:rFonts w:ascii="Times New Roman" w:hAnsi="Times New Roman" w:cs="Times New Roman"/>
          <w:i/>
          <w:iCs/>
          <w:sz w:val="24"/>
          <w:szCs w:val="24"/>
          <w:shd w:val="clear" w:color="auto" w:fill="FFFFFF"/>
        </w:rPr>
        <w:t>Ministério Público Federal</w:t>
      </w:r>
      <w:r w:rsidRPr="00B67181">
        <w:rPr>
          <w:rFonts w:ascii="Times New Roman" w:hAnsi="Times New Roman" w:cs="Times New Roman"/>
          <w:sz w:val="24"/>
          <w:szCs w:val="24"/>
          <w:shd w:val="clear" w:color="auto" w:fill="FFFFFF"/>
        </w:rPr>
        <w:t>. Lajeado: 2005, 34p.</w:t>
      </w:r>
    </w:p>
    <w:p w:rsidR="00463D2E" w:rsidRPr="00B67181" w:rsidRDefault="00463D2E" w:rsidP="00390207">
      <w:pPr>
        <w:spacing w:line="240" w:lineRule="auto"/>
        <w:rPr>
          <w:rFonts w:ascii="Times New Roman" w:hAnsi="Times New Roman" w:cs="Times New Roman"/>
          <w:sz w:val="24"/>
          <w:szCs w:val="24"/>
          <w:shd w:val="clear" w:color="auto" w:fill="FFFFFF"/>
        </w:rPr>
      </w:pPr>
      <w:r w:rsidRPr="00B67181">
        <w:rPr>
          <w:rFonts w:ascii="Times New Roman" w:hAnsi="Times New Roman" w:cs="Times New Roman"/>
          <w:sz w:val="24"/>
          <w:szCs w:val="24"/>
          <w:shd w:val="clear" w:color="auto" w:fill="FFFFFF"/>
        </w:rPr>
        <w:t xml:space="preserve">DIÁRIO DE CAMPO de 30/08/2013. Pesquisa de Campo na Terra Indígena </w:t>
      </w:r>
      <w:r w:rsidRPr="00B67181">
        <w:rPr>
          <w:rFonts w:ascii="Times New Roman" w:hAnsi="Times New Roman" w:cs="Times New Roman"/>
          <w:i/>
          <w:iCs/>
          <w:sz w:val="24"/>
          <w:szCs w:val="24"/>
          <w:shd w:val="clear" w:color="auto" w:fill="FFFFFF"/>
        </w:rPr>
        <w:t xml:space="preserve">Jamã Tÿ. </w:t>
      </w:r>
      <w:r w:rsidRPr="00B67181">
        <w:rPr>
          <w:rFonts w:ascii="Times New Roman" w:hAnsi="Times New Roman" w:cs="Times New Roman"/>
          <w:sz w:val="24"/>
          <w:szCs w:val="24"/>
          <w:shd w:val="clear" w:color="auto" w:fill="FFFFFF"/>
        </w:rPr>
        <w:t xml:space="preserve">Tãnh. Estrela/RS. </w:t>
      </w:r>
      <w:r w:rsidRPr="00B67181">
        <w:rPr>
          <w:rFonts w:ascii="Times New Roman" w:hAnsi="Times New Roman" w:cs="Times New Roman"/>
          <w:i/>
          <w:iCs/>
          <w:sz w:val="24"/>
          <w:szCs w:val="24"/>
          <w:shd w:val="clear" w:color="auto" w:fill="FFFFFF"/>
        </w:rPr>
        <w:t>Projeto de Extensão História e Cultura Kaingang em Territórios da Bacia Hidrográfica Taquari-Antas</w:t>
      </w:r>
      <w:r w:rsidRPr="00B67181">
        <w:rPr>
          <w:rFonts w:ascii="Times New Roman" w:hAnsi="Times New Roman" w:cs="Times New Roman"/>
          <w:sz w:val="24"/>
          <w:szCs w:val="24"/>
          <w:shd w:val="clear" w:color="auto" w:fill="FFFFFF"/>
        </w:rPr>
        <w:t>. Lajeado: Univates. 30 ago. 2013, 3 p.</w:t>
      </w:r>
    </w:p>
    <w:p w:rsidR="00463D2E" w:rsidRPr="00B67181" w:rsidRDefault="00463D2E" w:rsidP="00390207">
      <w:pPr>
        <w:spacing w:line="240" w:lineRule="auto"/>
        <w:rPr>
          <w:rFonts w:ascii="Times New Roman" w:hAnsi="Times New Roman" w:cs="Times New Roman"/>
          <w:sz w:val="24"/>
          <w:szCs w:val="24"/>
          <w:shd w:val="clear" w:color="auto" w:fill="FFFFFF"/>
        </w:rPr>
      </w:pPr>
      <w:r w:rsidRPr="00B67181">
        <w:rPr>
          <w:rFonts w:ascii="Times New Roman" w:hAnsi="Times New Roman" w:cs="Times New Roman"/>
          <w:sz w:val="24"/>
          <w:szCs w:val="24"/>
          <w:shd w:val="clear" w:color="auto" w:fill="FFFFFF"/>
        </w:rPr>
        <w:t xml:space="preserve">DIÁRIO DE CAMPO de 20/01/2015. Pesquisa de Campo na Terra Indígena </w:t>
      </w:r>
      <w:r w:rsidRPr="00B67181">
        <w:rPr>
          <w:rFonts w:ascii="Times New Roman" w:hAnsi="Times New Roman" w:cs="Times New Roman"/>
          <w:i/>
          <w:iCs/>
          <w:sz w:val="24"/>
          <w:szCs w:val="24"/>
          <w:shd w:val="clear" w:color="auto" w:fill="FFFFFF"/>
        </w:rPr>
        <w:t xml:space="preserve">Jamã Tÿ. </w:t>
      </w:r>
      <w:r w:rsidRPr="00B67181">
        <w:rPr>
          <w:rFonts w:ascii="Times New Roman" w:hAnsi="Times New Roman" w:cs="Times New Roman"/>
          <w:sz w:val="24"/>
          <w:szCs w:val="24"/>
          <w:shd w:val="clear" w:color="auto" w:fill="FFFFFF"/>
        </w:rPr>
        <w:t xml:space="preserve">Tãnh. Estrela/RS. </w:t>
      </w:r>
      <w:r w:rsidRPr="00B67181">
        <w:rPr>
          <w:rFonts w:ascii="Times New Roman" w:hAnsi="Times New Roman" w:cs="Times New Roman"/>
          <w:i/>
          <w:iCs/>
          <w:sz w:val="24"/>
          <w:szCs w:val="24"/>
          <w:shd w:val="clear" w:color="auto" w:fill="FFFFFF"/>
        </w:rPr>
        <w:t>Projeto de Extensão História e Cultura Kaingang em Territórios da Bacia Hidrográfica Taquari-Antas</w:t>
      </w:r>
      <w:r w:rsidRPr="00B67181">
        <w:rPr>
          <w:rFonts w:ascii="Times New Roman" w:hAnsi="Times New Roman" w:cs="Times New Roman"/>
          <w:sz w:val="24"/>
          <w:szCs w:val="24"/>
          <w:shd w:val="clear" w:color="auto" w:fill="FFFFFF"/>
        </w:rPr>
        <w:t>. Lajeado: Univates. 03 dez. 2015, 4 p.</w:t>
      </w:r>
    </w:p>
    <w:p w:rsidR="00463D2E" w:rsidRPr="00B67181" w:rsidRDefault="00463D2E" w:rsidP="00390207">
      <w:pPr>
        <w:spacing w:line="240" w:lineRule="auto"/>
        <w:rPr>
          <w:rFonts w:ascii="Times New Roman" w:hAnsi="Times New Roman" w:cs="Times New Roman"/>
          <w:sz w:val="24"/>
          <w:szCs w:val="24"/>
          <w:shd w:val="clear" w:color="auto" w:fill="FFFFFF"/>
        </w:rPr>
      </w:pPr>
      <w:r w:rsidRPr="00B67181">
        <w:rPr>
          <w:rFonts w:ascii="Times New Roman" w:hAnsi="Times New Roman" w:cs="Times New Roman"/>
          <w:sz w:val="24"/>
          <w:szCs w:val="24"/>
          <w:shd w:val="clear" w:color="auto" w:fill="FFFFFF"/>
        </w:rPr>
        <w:t xml:space="preserve">DIÁRIO DE CAMPO de 14/01/2016. Pesquisa de Campo na Terra Indígena </w:t>
      </w:r>
      <w:r w:rsidRPr="00B67181">
        <w:rPr>
          <w:rFonts w:ascii="Times New Roman" w:hAnsi="Times New Roman" w:cs="Times New Roman"/>
          <w:i/>
          <w:iCs/>
          <w:sz w:val="24"/>
          <w:szCs w:val="24"/>
          <w:shd w:val="clear" w:color="auto" w:fill="FFFFFF"/>
        </w:rPr>
        <w:t>Jamã Tÿ Tãnh.</w:t>
      </w:r>
      <w:r w:rsidRPr="00B67181">
        <w:rPr>
          <w:rFonts w:ascii="Times New Roman" w:hAnsi="Times New Roman" w:cs="Times New Roman"/>
          <w:sz w:val="24"/>
          <w:szCs w:val="24"/>
          <w:shd w:val="clear" w:color="auto" w:fill="FFFFFF"/>
        </w:rPr>
        <w:t xml:space="preserve"> Estrela/RS. </w:t>
      </w:r>
      <w:r w:rsidRPr="00B67181">
        <w:rPr>
          <w:rFonts w:ascii="Times New Roman" w:hAnsi="Times New Roman" w:cs="Times New Roman"/>
          <w:i/>
          <w:iCs/>
          <w:sz w:val="24"/>
          <w:szCs w:val="24"/>
          <w:shd w:val="clear" w:color="auto" w:fill="FFFFFF"/>
        </w:rPr>
        <w:t>Projeto de Extensão História e Cultura Kaingang em Territórios da Bacia Hidrográfica Taquari-Antas.</w:t>
      </w:r>
      <w:r w:rsidRPr="00B67181">
        <w:rPr>
          <w:rFonts w:ascii="Times New Roman" w:hAnsi="Times New Roman" w:cs="Times New Roman"/>
          <w:sz w:val="24"/>
          <w:szCs w:val="24"/>
          <w:shd w:val="clear" w:color="auto" w:fill="FFFFFF"/>
        </w:rPr>
        <w:t xml:space="preserve"> Lajeado: Univates. 14 jan. 2016, 5 p.</w:t>
      </w:r>
    </w:p>
    <w:p w:rsidR="00463D2E" w:rsidRPr="00B67181" w:rsidRDefault="00463D2E" w:rsidP="00390207">
      <w:pPr>
        <w:spacing w:line="240" w:lineRule="auto"/>
        <w:rPr>
          <w:rFonts w:ascii="Times New Roman" w:hAnsi="Times New Roman" w:cs="Times New Roman"/>
          <w:sz w:val="24"/>
          <w:szCs w:val="24"/>
          <w:shd w:val="clear" w:color="auto" w:fill="FFFFFF"/>
        </w:rPr>
      </w:pPr>
      <w:r w:rsidRPr="00B67181">
        <w:rPr>
          <w:rFonts w:ascii="Times New Roman" w:hAnsi="Times New Roman" w:cs="Times New Roman"/>
          <w:sz w:val="24"/>
          <w:szCs w:val="24"/>
          <w:shd w:val="clear" w:color="auto" w:fill="FFFFFF"/>
        </w:rPr>
        <w:t xml:space="preserve">DIÁRIO DE CAMPO de 19/05/2016. Pesquisa de Campo na Terra Indígena </w:t>
      </w:r>
      <w:r w:rsidRPr="00B67181">
        <w:rPr>
          <w:rFonts w:ascii="Times New Roman" w:hAnsi="Times New Roman" w:cs="Times New Roman"/>
          <w:i/>
          <w:iCs/>
          <w:sz w:val="24"/>
          <w:szCs w:val="24"/>
          <w:shd w:val="clear" w:color="auto" w:fill="FFFFFF"/>
        </w:rPr>
        <w:t>Jamã Tÿ Tãnh.</w:t>
      </w:r>
      <w:r w:rsidRPr="00B67181">
        <w:rPr>
          <w:rFonts w:ascii="Times New Roman" w:hAnsi="Times New Roman" w:cs="Times New Roman"/>
          <w:sz w:val="24"/>
          <w:szCs w:val="24"/>
          <w:shd w:val="clear" w:color="auto" w:fill="FFFFFF"/>
        </w:rPr>
        <w:t xml:space="preserve"> </w:t>
      </w:r>
      <w:r w:rsidRPr="00B67181">
        <w:rPr>
          <w:rFonts w:ascii="Times New Roman" w:hAnsi="Times New Roman" w:cs="Times New Roman"/>
          <w:i/>
          <w:iCs/>
          <w:sz w:val="24"/>
          <w:szCs w:val="24"/>
          <w:shd w:val="clear" w:color="auto" w:fill="FFFFFF"/>
        </w:rPr>
        <w:t>Projeto de Extensão História e Cultura Kaingang em Territórios da Bacia Hidrográfica Taquari-Antas</w:t>
      </w:r>
      <w:r w:rsidRPr="00B67181">
        <w:rPr>
          <w:rFonts w:ascii="Times New Roman" w:hAnsi="Times New Roman" w:cs="Times New Roman"/>
          <w:sz w:val="24"/>
          <w:szCs w:val="24"/>
          <w:shd w:val="clear" w:color="auto" w:fill="FFFFFF"/>
        </w:rPr>
        <w:t>. Lajeado: Univates. 19 jan. 2016, 4 p.</w:t>
      </w:r>
    </w:p>
    <w:p w:rsidR="00463D2E" w:rsidRPr="00B67181" w:rsidRDefault="00463D2E" w:rsidP="00390207">
      <w:pPr>
        <w:spacing w:line="240" w:lineRule="auto"/>
        <w:rPr>
          <w:rFonts w:ascii="Times New Roman" w:hAnsi="Times New Roman" w:cs="Times New Roman"/>
          <w:sz w:val="24"/>
          <w:szCs w:val="24"/>
          <w:shd w:val="clear" w:color="auto" w:fill="FFFFFF"/>
        </w:rPr>
      </w:pPr>
      <w:r w:rsidRPr="00B67181">
        <w:rPr>
          <w:rFonts w:ascii="Times New Roman" w:hAnsi="Times New Roman" w:cs="Times New Roman"/>
          <w:sz w:val="24"/>
          <w:szCs w:val="24"/>
          <w:shd w:val="clear" w:color="auto" w:fill="FFFFFF"/>
        </w:rPr>
        <w:t xml:space="preserve">DNIT quer pressionar Funai para liberação de obra de duplicação. </w:t>
      </w:r>
      <w:r w:rsidRPr="00B67181">
        <w:rPr>
          <w:rFonts w:ascii="Times New Roman" w:hAnsi="Times New Roman" w:cs="Times New Roman"/>
          <w:i/>
          <w:iCs/>
          <w:sz w:val="24"/>
          <w:szCs w:val="24"/>
          <w:shd w:val="clear" w:color="auto" w:fill="FFFFFF"/>
        </w:rPr>
        <w:t>O Informativo do Vale</w:t>
      </w:r>
      <w:r w:rsidRPr="00B67181">
        <w:rPr>
          <w:rFonts w:ascii="Times New Roman" w:hAnsi="Times New Roman" w:cs="Times New Roman"/>
          <w:sz w:val="24"/>
          <w:szCs w:val="24"/>
          <w:shd w:val="clear" w:color="auto" w:fill="FFFFFF"/>
        </w:rPr>
        <w:t>, Lajeado, p.10, 12 dez. 2013.</w:t>
      </w:r>
    </w:p>
    <w:p w:rsidR="00463D2E" w:rsidRPr="00B67181" w:rsidRDefault="00463D2E" w:rsidP="00390207">
      <w:pPr>
        <w:spacing w:line="240" w:lineRule="auto"/>
        <w:rPr>
          <w:rFonts w:ascii="Times New Roman" w:hAnsi="Times New Roman" w:cs="Times New Roman"/>
          <w:sz w:val="24"/>
          <w:szCs w:val="24"/>
          <w:shd w:val="clear" w:color="auto" w:fill="FFFFFF"/>
        </w:rPr>
      </w:pPr>
      <w:r w:rsidRPr="00B67181">
        <w:rPr>
          <w:rFonts w:ascii="Times New Roman" w:hAnsi="Times New Roman" w:cs="Times New Roman"/>
          <w:sz w:val="24"/>
          <w:szCs w:val="24"/>
          <w:shd w:val="clear" w:color="auto" w:fill="FFFFFF"/>
        </w:rPr>
        <w:t xml:space="preserve">E1A - Entrevistado 1A: depoimento [10 fev. 2016, 10 p.]. Terra Indígena </w:t>
      </w:r>
      <w:r w:rsidRPr="00B67181">
        <w:rPr>
          <w:rFonts w:ascii="Times New Roman" w:hAnsi="Times New Roman" w:cs="Times New Roman"/>
          <w:i/>
          <w:iCs/>
          <w:sz w:val="24"/>
          <w:szCs w:val="24"/>
          <w:shd w:val="clear" w:color="auto" w:fill="FFFFFF"/>
        </w:rPr>
        <w:t xml:space="preserve">Jamã Tÿ Tãnh, </w:t>
      </w:r>
      <w:r w:rsidRPr="00B67181">
        <w:rPr>
          <w:rFonts w:ascii="Times New Roman" w:hAnsi="Times New Roman" w:cs="Times New Roman"/>
          <w:sz w:val="24"/>
          <w:szCs w:val="24"/>
          <w:shd w:val="clear" w:color="auto" w:fill="FFFFFF"/>
        </w:rPr>
        <w:t>Estrela/RS. Entrevistador: Juciane Beatriz Sehn da Silva. Lajado (RS): s.e., 2016. Gravação em gravador digital. Entrevista concedida ao Projeto de Extensão História e Cultura Kaingang em Territórios da Bacia Hidrográfica Taquari-Antas. Lajeado: Univates.</w:t>
      </w:r>
    </w:p>
    <w:p w:rsidR="00463D2E" w:rsidRPr="00B67181" w:rsidRDefault="00463D2E" w:rsidP="00390207">
      <w:pPr>
        <w:spacing w:line="240" w:lineRule="auto"/>
        <w:rPr>
          <w:rFonts w:ascii="Times New Roman" w:hAnsi="Times New Roman" w:cs="Times New Roman"/>
          <w:sz w:val="24"/>
          <w:szCs w:val="24"/>
          <w:shd w:val="clear" w:color="auto" w:fill="FFFFFF"/>
        </w:rPr>
      </w:pPr>
      <w:r w:rsidRPr="00B67181">
        <w:rPr>
          <w:rFonts w:ascii="Times New Roman" w:hAnsi="Times New Roman" w:cs="Times New Roman"/>
          <w:sz w:val="24"/>
          <w:szCs w:val="24"/>
          <w:lang w:eastAsia="pt-BR"/>
        </w:rPr>
        <w:t>EC – Entrevista EC: depoimento  [17 de março de 2011, 5 p.].</w:t>
      </w:r>
      <w:r w:rsidRPr="00B67181">
        <w:rPr>
          <w:rFonts w:ascii="Times New Roman" w:hAnsi="Times New Roman" w:cs="Times New Roman"/>
          <w:b/>
          <w:bCs/>
          <w:sz w:val="24"/>
          <w:szCs w:val="24"/>
          <w:lang w:eastAsia="pt-BR"/>
        </w:rPr>
        <w:t xml:space="preserve"> </w:t>
      </w:r>
      <w:r w:rsidRPr="00B67181">
        <w:rPr>
          <w:rFonts w:ascii="Times New Roman" w:hAnsi="Times New Roman" w:cs="Times New Roman"/>
          <w:sz w:val="24"/>
          <w:szCs w:val="24"/>
          <w:shd w:val="clear" w:color="auto" w:fill="FFFFFF"/>
        </w:rPr>
        <w:t xml:space="preserve">Terra Indígena </w:t>
      </w:r>
      <w:r w:rsidRPr="00B67181">
        <w:rPr>
          <w:rFonts w:ascii="Times New Roman" w:hAnsi="Times New Roman" w:cs="Times New Roman"/>
          <w:i/>
          <w:iCs/>
          <w:sz w:val="24"/>
          <w:szCs w:val="24"/>
          <w:shd w:val="clear" w:color="auto" w:fill="FFFFFF"/>
        </w:rPr>
        <w:t xml:space="preserve">Jamã Tÿ Tãnh, </w:t>
      </w:r>
      <w:r w:rsidRPr="00B67181">
        <w:rPr>
          <w:rFonts w:ascii="Times New Roman" w:hAnsi="Times New Roman" w:cs="Times New Roman"/>
          <w:sz w:val="24"/>
          <w:szCs w:val="24"/>
          <w:shd w:val="clear" w:color="auto" w:fill="FFFFFF"/>
        </w:rPr>
        <w:t>Estrela/RS. Entrevistador: Juciane Beatriz Sehn da Silva. Lajado (RS): s.e., 2011. Gravação em gravador digital. Entrevista concedida a Juciane Beatriz Sehn da Silva. Lajeado: Univates.</w:t>
      </w:r>
    </w:p>
    <w:p w:rsidR="00463D2E" w:rsidRPr="00B67181" w:rsidRDefault="00463D2E" w:rsidP="00390207">
      <w:pPr>
        <w:spacing w:line="240" w:lineRule="auto"/>
        <w:jc w:val="both"/>
        <w:rPr>
          <w:rFonts w:ascii="Times New Roman" w:hAnsi="Times New Roman" w:cs="Times New Roman"/>
          <w:sz w:val="24"/>
          <w:szCs w:val="24"/>
          <w:shd w:val="clear" w:color="auto" w:fill="FFFFFF"/>
        </w:rPr>
      </w:pPr>
      <w:r w:rsidRPr="00B67181">
        <w:rPr>
          <w:rFonts w:ascii="Times New Roman" w:hAnsi="Times New Roman" w:cs="Times New Roman"/>
          <w:sz w:val="24"/>
          <w:szCs w:val="24"/>
          <w:shd w:val="clear" w:color="auto" w:fill="FFFFFF"/>
        </w:rPr>
        <w:t xml:space="preserve">FUNAI promete liberar obras na BR 386 na próxima semana. </w:t>
      </w:r>
      <w:r w:rsidRPr="00B67181">
        <w:rPr>
          <w:rFonts w:ascii="Times New Roman" w:hAnsi="Times New Roman" w:cs="Times New Roman"/>
          <w:i/>
          <w:iCs/>
          <w:sz w:val="24"/>
          <w:szCs w:val="24"/>
          <w:shd w:val="clear" w:color="auto" w:fill="FFFFFF"/>
        </w:rPr>
        <w:t>Jornal a Hora</w:t>
      </w:r>
      <w:r w:rsidRPr="00B67181">
        <w:rPr>
          <w:rFonts w:ascii="Times New Roman" w:hAnsi="Times New Roman" w:cs="Times New Roman"/>
          <w:sz w:val="24"/>
          <w:szCs w:val="24"/>
          <w:shd w:val="clear" w:color="auto" w:fill="FFFFFF"/>
        </w:rPr>
        <w:t>, Lajeado, p.09, 25/26 jul. 2015.</w:t>
      </w:r>
    </w:p>
    <w:p w:rsidR="00463D2E" w:rsidRPr="00B67181" w:rsidRDefault="00463D2E" w:rsidP="00390207">
      <w:pPr>
        <w:spacing w:line="240" w:lineRule="auto"/>
        <w:rPr>
          <w:rFonts w:ascii="Times New Roman" w:hAnsi="Times New Roman" w:cs="Times New Roman"/>
          <w:sz w:val="24"/>
          <w:szCs w:val="24"/>
          <w:shd w:val="clear" w:color="auto" w:fill="FFFFFF"/>
        </w:rPr>
      </w:pPr>
      <w:r w:rsidRPr="00B67181">
        <w:rPr>
          <w:rFonts w:ascii="Times New Roman" w:hAnsi="Times New Roman" w:cs="Times New Roman"/>
          <w:sz w:val="24"/>
          <w:szCs w:val="24"/>
          <w:shd w:val="clear" w:color="auto" w:fill="FFFFFF"/>
        </w:rPr>
        <w:t xml:space="preserve">GEERTZ, Clifford. </w:t>
      </w:r>
      <w:r w:rsidRPr="00B67181">
        <w:rPr>
          <w:rFonts w:ascii="Times New Roman" w:hAnsi="Times New Roman" w:cs="Times New Roman"/>
          <w:i/>
          <w:iCs/>
          <w:sz w:val="24"/>
          <w:szCs w:val="24"/>
          <w:shd w:val="clear" w:color="auto" w:fill="FFFFFF"/>
        </w:rPr>
        <w:t>A Interpretação das Culturas</w:t>
      </w:r>
      <w:r w:rsidRPr="00B67181">
        <w:rPr>
          <w:rFonts w:ascii="Times New Roman" w:hAnsi="Times New Roman" w:cs="Times New Roman"/>
          <w:sz w:val="24"/>
          <w:szCs w:val="24"/>
          <w:shd w:val="clear" w:color="auto" w:fill="FFFFFF"/>
        </w:rPr>
        <w:t>. Rio de Janeiro: LTC, [1926] 2008.</w:t>
      </w:r>
    </w:p>
    <w:p w:rsidR="00463D2E" w:rsidRPr="00B67181" w:rsidRDefault="00463D2E" w:rsidP="00390207">
      <w:pPr>
        <w:pStyle w:val="NoSpacing"/>
        <w:ind w:firstLine="0"/>
        <w:jc w:val="left"/>
        <w:rPr>
          <w:rFonts w:ascii="Times New Roman" w:hAnsi="Times New Roman" w:cs="Times New Roman"/>
        </w:rPr>
      </w:pPr>
      <w:r w:rsidRPr="00B67181">
        <w:rPr>
          <w:rFonts w:ascii="Times New Roman" w:hAnsi="Times New Roman" w:cs="Times New Roman"/>
        </w:rPr>
        <w:t xml:space="preserve">HALL, Stuart. </w:t>
      </w:r>
      <w:r w:rsidRPr="00B67181">
        <w:rPr>
          <w:rFonts w:ascii="Times New Roman" w:hAnsi="Times New Roman" w:cs="Times New Roman"/>
          <w:i/>
          <w:iCs/>
        </w:rPr>
        <w:t>A identidade cultural na pós-modernidade</w:t>
      </w:r>
      <w:r w:rsidRPr="00B67181">
        <w:rPr>
          <w:rFonts w:ascii="Times New Roman" w:hAnsi="Times New Roman" w:cs="Times New Roman"/>
        </w:rPr>
        <w:t>. Rio de Janeiro: DP&amp;A Editora, 1992.</w:t>
      </w:r>
    </w:p>
    <w:p w:rsidR="00463D2E" w:rsidRPr="00B67181" w:rsidRDefault="00463D2E" w:rsidP="00390207">
      <w:pPr>
        <w:pStyle w:val="NoSpacing"/>
        <w:ind w:firstLine="0"/>
        <w:jc w:val="left"/>
        <w:rPr>
          <w:rFonts w:ascii="Times New Roman" w:hAnsi="Times New Roman" w:cs="Times New Roman"/>
        </w:rPr>
      </w:pPr>
    </w:p>
    <w:p w:rsidR="00463D2E" w:rsidRPr="00B67181" w:rsidRDefault="00463D2E" w:rsidP="00390207">
      <w:pPr>
        <w:pStyle w:val="NoSpacing"/>
        <w:ind w:firstLine="0"/>
        <w:jc w:val="left"/>
        <w:rPr>
          <w:rFonts w:ascii="Times New Roman" w:hAnsi="Times New Roman" w:cs="Times New Roman"/>
        </w:rPr>
      </w:pPr>
      <w:r w:rsidRPr="00B67181">
        <w:rPr>
          <w:rFonts w:ascii="Times New Roman" w:hAnsi="Times New Roman" w:cs="Times New Roman"/>
        </w:rPr>
        <w:t xml:space="preserve">LAROQUE, Luís Fernando da Silva; SILVA, Juciane Beatriz Sehn da. Ambiente e cultura Kaingang: saúde e educação na pauta das lutas e conquistas dos Kaingang de uma Terra Indígena. </w:t>
      </w:r>
      <w:r w:rsidRPr="00B67181">
        <w:rPr>
          <w:rFonts w:ascii="Times New Roman" w:hAnsi="Times New Roman" w:cs="Times New Roman"/>
          <w:i/>
          <w:iCs/>
        </w:rPr>
        <w:t>Educação em Revista</w:t>
      </w:r>
      <w:r w:rsidRPr="00B67181">
        <w:rPr>
          <w:rFonts w:ascii="Times New Roman" w:hAnsi="Times New Roman" w:cs="Times New Roman"/>
          <w:b/>
          <w:bCs/>
        </w:rPr>
        <w:t>.</w:t>
      </w:r>
      <w:r w:rsidRPr="00B67181">
        <w:rPr>
          <w:rFonts w:ascii="Times New Roman" w:hAnsi="Times New Roman" w:cs="Times New Roman"/>
        </w:rPr>
        <w:t xml:space="preserve"> Belo Horizonte. v.29, n.02, p.253-275, jun.2013. Disponível em: &lt;http://www.scielo.br/scielo.php&gt;. Acesso em: 06 out. 2015.</w:t>
      </w:r>
    </w:p>
    <w:p w:rsidR="00463D2E" w:rsidRPr="00B67181" w:rsidRDefault="00463D2E" w:rsidP="00390207">
      <w:pPr>
        <w:pStyle w:val="NoSpacing"/>
        <w:ind w:firstLine="0"/>
        <w:jc w:val="left"/>
        <w:rPr>
          <w:rFonts w:ascii="Times New Roman" w:hAnsi="Times New Roman" w:cs="Times New Roman"/>
        </w:rPr>
      </w:pPr>
    </w:p>
    <w:p w:rsidR="00463D2E" w:rsidRPr="00B67181" w:rsidRDefault="00463D2E" w:rsidP="00390207">
      <w:pPr>
        <w:autoSpaceDE w:val="0"/>
        <w:autoSpaceDN w:val="0"/>
        <w:adjustRightInd w:val="0"/>
        <w:spacing w:after="0" w:line="240" w:lineRule="auto"/>
        <w:jc w:val="both"/>
        <w:rPr>
          <w:rFonts w:ascii="Times New Roman" w:hAnsi="Times New Roman" w:cs="Times New Roman"/>
          <w:sz w:val="24"/>
          <w:szCs w:val="24"/>
        </w:rPr>
      </w:pPr>
      <w:r w:rsidRPr="00B67181">
        <w:rPr>
          <w:rFonts w:ascii="Times New Roman" w:hAnsi="Times New Roman" w:cs="Times New Roman"/>
          <w:sz w:val="24"/>
          <w:szCs w:val="24"/>
        </w:rPr>
        <w:t>LAROQUE, Luís Fernando da Silva. Fronteiras geográficas, étnicas e cultural</w:t>
      </w:r>
    </w:p>
    <w:p w:rsidR="00463D2E" w:rsidRPr="00B67181" w:rsidRDefault="00463D2E" w:rsidP="00390207">
      <w:pPr>
        <w:autoSpaceDE w:val="0"/>
        <w:autoSpaceDN w:val="0"/>
        <w:adjustRightInd w:val="0"/>
        <w:spacing w:after="0" w:line="240" w:lineRule="auto"/>
        <w:jc w:val="both"/>
        <w:rPr>
          <w:rFonts w:ascii="Times New Roman" w:hAnsi="Times New Roman" w:cs="Times New Roman"/>
          <w:i/>
          <w:iCs/>
          <w:sz w:val="24"/>
          <w:szCs w:val="24"/>
        </w:rPr>
      </w:pPr>
      <w:r w:rsidRPr="00B67181">
        <w:rPr>
          <w:rFonts w:ascii="Times New Roman" w:hAnsi="Times New Roman" w:cs="Times New Roman"/>
          <w:sz w:val="24"/>
          <w:szCs w:val="24"/>
        </w:rPr>
        <w:t xml:space="preserve">envolvendo os Kaingang e suas lideranças no sul do Brasil – (1889-1930). </w:t>
      </w:r>
      <w:r w:rsidRPr="00B67181">
        <w:rPr>
          <w:rFonts w:ascii="Times New Roman" w:hAnsi="Times New Roman" w:cs="Times New Roman"/>
          <w:i/>
          <w:iCs/>
          <w:sz w:val="24"/>
          <w:szCs w:val="24"/>
        </w:rPr>
        <w:t>Instituto</w:t>
      </w:r>
    </w:p>
    <w:p w:rsidR="00463D2E" w:rsidRPr="00B67181" w:rsidRDefault="00463D2E" w:rsidP="00390207">
      <w:pPr>
        <w:autoSpaceDE w:val="0"/>
        <w:autoSpaceDN w:val="0"/>
        <w:adjustRightInd w:val="0"/>
        <w:spacing w:after="0" w:line="240" w:lineRule="auto"/>
        <w:jc w:val="both"/>
        <w:rPr>
          <w:rFonts w:ascii="Times New Roman" w:hAnsi="Times New Roman" w:cs="Times New Roman"/>
          <w:sz w:val="24"/>
          <w:szCs w:val="24"/>
        </w:rPr>
      </w:pPr>
      <w:r w:rsidRPr="00B67181">
        <w:rPr>
          <w:rFonts w:ascii="Times New Roman" w:hAnsi="Times New Roman" w:cs="Times New Roman"/>
          <w:i/>
          <w:iCs/>
          <w:sz w:val="24"/>
          <w:szCs w:val="24"/>
        </w:rPr>
        <w:t>Anchietano de Pesquisas. Antropologia, n.64</w:t>
      </w:r>
      <w:r w:rsidRPr="00B67181">
        <w:rPr>
          <w:rFonts w:ascii="Times New Roman" w:hAnsi="Times New Roman" w:cs="Times New Roman"/>
          <w:sz w:val="24"/>
          <w:szCs w:val="24"/>
        </w:rPr>
        <w:t>. São Leopoldo: Unisinos, 2007. 343p.</w:t>
      </w:r>
    </w:p>
    <w:p w:rsidR="00463D2E" w:rsidRPr="00B67181" w:rsidRDefault="00463D2E" w:rsidP="00390207">
      <w:pPr>
        <w:pStyle w:val="NoSpacing"/>
        <w:jc w:val="left"/>
        <w:rPr>
          <w:rFonts w:ascii="Times New Roman" w:hAnsi="Times New Roman" w:cs="Times New Roman"/>
          <w:shd w:val="clear" w:color="auto" w:fill="FFFFFF"/>
        </w:rPr>
      </w:pPr>
    </w:p>
    <w:p w:rsidR="00463D2E" w:rsidRPr="00B67181" w:rsidRDefault="00463D2E" w:rsidP="00390207">
      <w:pPr>
        <w:pStyle w:val="NoSpacing"/>
        <w:ind w:firstLine="0"/>
        <w:jc w:val="left"/>
        <w:rPr>
          <w:rFonts w:ascii="Times New Roman" w:hAnsi="Times New Roman" w:cs="Times New Roman"/>
        </w:rPr>
      </w:pPr>
      <w:r w:rsidRPr="00B67181">
        <w:rPr>
          <w:rFonts w:ascii="Times New Roman" w:hAnsi="Times New Roman" w:cs="Times New Roman"/>
        </w:rPr>
        <w:t xml:space="preserve">LAROQUE, Luís Fernando da Silva. Os Kaingangues – Momentos de Historicidades Indígenas. In: GOLIN, Tau, BOEIRA, Nelson (coords.).  </w:t>
      </w:r>
      <w:r w:rsidRPr="00B67181">
        <w:rPr>
          <w:rFonts w:ascii="Times New Roman" w:hAnsi="Times New Roman" w:cs="Times New Roman"/>
          <w:i/>
          <w:iCs/>
        </w:rPr>
        <w:t xml:space="preserve">História – Rio Grande do Sul – Povos indígenas, </w:t>
      </w:r>
      <w:r w:rsidRPr="00B67181">
        <w:rPr>
          <w:rFonts w:ascii="Times New Roman" w:hAnsi="Times New Roman" w:cs="Times New Roman"/>
        </w:rPr>
        <w:t>v.5. Passo Fundo: Méritos, 2009. p. 81-108.</w:t>
      </w:r>
    </w:p>
    <w:p w:rsidR="00463D2E" w:rsidRPr="00B67181" w:rsidRDefault="00463D2E" w:rsidP="00390207">
      <w:pPr>
        <w:pStyle w:val="NoSpacing"/>
        <w:ind w:firstLine="0"/>
        <w:jc w:val="left"/>
        <w:rPr>
          <w:rFonts w:ascii="Times New Roman" w:hAnsi="Times New Roman" w:cs="Times New Roman"/>
        </w:rPr>
      </w:pPr>
    </w:p>
    <w:p w:rsidR="00463D2E" w:rsidRPr="00B67181" w:rsidRDefault="00463D2E" w:rsidP="00390207">
      <w:pPr>
        <w:spacing w:line="240" w:lineRule="auto"/>
        <w:rPr>
          <w:rFonts w:ascii="Times New Roman" w:hAnsi="Times New Roman" w:cs="Times New Roman"/>
          <w:sz w:val="24"/>
          <w:szCs w:val="24"/>
          <w:shd w:val="clear" w:color="auto" w:fill="FFFFFF"/>
        </w:rPr>
      </w:pPr>
      <w:r w:rsidRPr="00B67181">
        <w:rPr>
          <w:rFonts w:ascii="Times New Roman" w:hAnsi="Times New Roman" w:cs="Times New Roman"/>
          <w:sz w:val="24"/>
          <w:szCs w:val="24"/>
          <w:shd w:val="clear" w:color="auto" w:fill="FFFFFF"/>
        </w:rPr>
        <w:t xml:space="preserve">MARTINS, José de Souza. </w:t>
      </w:r>
      <w:r w:rsidRPr="00B67181">
        <w:rPr>
          <w:rFonts w:ascii="Times New Roman" w:hAnsi="Times New Roman" w:cs="Times New Roman"/>
          <w:i/>
          <w:iCs/>
          <w:sz w:val="24"/>
          <w:szCs w:val="24"/>
          <w:shd w:val="clear" w:color="auto" w:fill="FFFFFF"/>
        </w:rPr>
        <w:t>Fronteira:</w:t>
      </w:r>
      <w:r w:rsidRPr="00B67181">
        <w:rPr>
          <w:rFonts w:ascii="Times New Roman" w:hAnsi="Times New Roman" w:cs="Times New Roman"/>
          <w:sz w:val="24"/>
          <w:szCs w:val="24"/>
          <w:shd w:val="clear" w:color="auto" w:fill="FFFFFF"/>
        </w:rPr>
        <w:t xml:space="preserve"> A degradação do Outro nos confins do humano. São Paulo: Editora Hucitec, 1997. </w:t>
      </w:r>
    </w:p>
    <w:p w:rsidR="00463D2E" w:rsidRPr="00B67181" w:rsidRDefault="00463D2E" w:rsidP="00390207">
      <w:pPr>
        <w:spacing w:line="240" w:lineRule="auto"/>
        <w:rPr>
          <w:rFonts w:ascii="Times New Roman" w:hAnsi="Times New Roman" w:cs="Times New Roman"/>
          <w:sz w:val="24"/>
          <w:szCs w:val="24"/>
          <w:shd w:val="clear" w:color="auto" w:fill="FFFFFF"/>
        </w:rPr>
      </w:pPr>
      <w:r w:rsidRPr="00B67181">
        <w:rPr>
          <w:rFonts w:ascii="Times New Roman" w:hAnsi="Times New Roman" w:cs="Times New Roman"/>
          <w:sz w:val="24"/>
          <w:szCs w:val="24"/>
          <w:shd w:val="clear" w:color="auto" w:fill="FFFFFF"/>
        </w:rPr>
        <w:t xml:space="preserve">MESQUITA, Zilá. Procura-se o coração dos limites. In: LEHNE, Carlos; CASTELO, Iara Regina; SCHAFER, Neiva Otero (Orgs.). </w:t>
      </w:r>
      <w:r w:rsidRPr="00B67181">
        <w:rPr>
          <w:rFonts w:ascii="Times New Roman" w:hAnsi="Times New Roman" w:cs="Times New Roman"/>
          <w:i/>
          <w:iCs/>
          <w:sz w:val="24"/>
          <w:szCs w:val="24"/>
          <w:shd w:val="clear" w:color="auto" w:fill="FFFFFF"/>
        </w:rPr>
        <w:t>Fronteiras no Mercosul</w:t>
      </w:r>
      <w:r w:rsidRPr="00B67181">
        <w:rPr>
          <w:rFonts w:ascii="Times New Roman" w:hAnsi="Times New Roman" w:cs="Times New Roman"/>
          <w:sz w:val="24"/>
          <w:szCs w:val="24"/>
          <w:shd w:val="clear" w:color="auto" w:fill="FFFFFF"/>
        </w:rPr>
        <w:t>. Porto Alegre: UFRGS, Edições Prefeitura Municipal de Uruguaiana, 1994, p.69-73.</w:t>
      </w:r>
    </w:p>
    <w:p w:rsidR="00463D2E" w:rsidRPr="00B67181" w:rsidRDefault="00463D2E" w:rsidP="00390207">
      <w:pPr>
        <w:spacing w:before="240" w:line="240" w:lineRule="auto"/>
        <w:rPr>
          <w:rFonts w:ascii="Times New Roman" w:hAnsi="Times New Roman" w:cs="Times New Roman"/>
          <w:sz w:val="24"/>
          <w:szCs w:val="24"/>
        </w:rPr>
      </w:pPr>
      <w:r w:rsidRPr="00B67181">
        <w:rPr>
          <w:rFonts w:ascii="Times New Roman" w:hAnsi="Times New Roman" w:cs="Times New Roman"/>
          <w:sz w:val="24"/>
          <w:szCs w:val="24"/>
        </w:rPr>
        <w:t xml:space="preserve">NOELLI, Francisco Silva. A ocupação humana no sul do Brasil: arqueologia, debates e perspectivas 1872-2000. </w:t>
      </w:r>
      <w:r w:rsidRPr="00B67181">
        <w:rPr>
          <w:rFonts w:ascii="Times New Roman" w:hAnsi="Times New Roman" w:cs="Times New Roman"/>
          <w:i/>
          <w:iCs/>
          <w:sz w:val="24"/>
          <w:szCs w:val="24"/>
        </w:rPr>
        <w:t>Revista USP</w:t>
      </w:r>
      <w:r w:rsidRPr="00B67181">
        <w:rPr>
          <w:rFonts w:ascii="Times New Roman" w:hAnsi="Times New Roman" w:cs="Times New Roman"/>
          <w:sz w:val="24"/>
          <w:szCs w:val="24"/>
        </w:rPr>
        <w:t>, São Paulo, n.44, p. 218-269, dezembro/fevereiro 1999-2000.</w:t>
      </w:r>
    </w:p>
    <w:p w:rsidR="00463D2E" w:rsidRPr="00B67181" w:rsidRDefault="00463D2E" w:rsidP="00390207">
      <w:pPr>
        <w:autoSpaceDE w:val="0"/>
        <w:autoSpaceDN w:val="0"/>
        <w:adjustRightInd w:val="0"/>
        <w:spacing w:before="240" w:after="240"/>
        <w:rPr>
          <w:rFonts w:ascii="Times New Roman" w:hAnsi="Times New Roman" w:cs="Times New Roman"/>
          <w:sz w:val="24"/>
          <w:szCs w:val="24"/>
        </w:rPr>
      </w:pPr>
      <w:r w:rsidRPr="00B67181">
        <w:rPr>
          <w:rFonts w:ascii="Times New Roman" w:hAnsi="Times New Roman" w:cs="Times New Roman"/>
          <w:sz w:val="24"/>
          <w:szCs w:val="24"/>
        </w:rPr>
        <w:t xml:space="preserve">NONNENMACHER, Marisa Schneider. </w:t>
      </w:r>
      <w:r w:rsidRPr="00B67181">
        <w:rPr>
          <w:rFonts w:ascii="Times New Roman" w:hAnsi="Times New Roman" w:cs="Times New Roman"/>
          <w:i/>
          <w:iCs/>
          <w:sz w:val="24"/>
          <w:szCs w:val="24"/>
        </w:rPr>
        <w:t>Aldeamentos Kaingang no Rio Grande do Sul</w:t>
      </w:r>
      <w:r w:rsidRPr="00B67181">
        <w:rPr>
          <w:rFonts w:ascii="Times New Roman" w:hAnsi="Times New Roman" w:cs="Times New Roman"/>
          <w:sz w:val="24"/>
          <w:szCs w:val="24"/>
        </w:rPr>
        <w:t>: século XIX</w:t>
      </w:r>
      <w:r w:rsidRPr="00B67181">
        <w:rPr>
          <w:rFonts w:ascii="Times New Roman" w:hAnsi="Times New Roman" w:cs="Times New Roman"/>
          <w:i/>
          <w:iCs/>
          <w:sz w:val="24"/>
          <w:szCs w:val="24"/>
        </w:rPr>
        <w:t>.</w:t>
      </w:r>
      <w:r w:rsidRPr="00B67181">
        <w:rPr>
          <w:rFonts w:ascii="Times New Roman" w:hAnsi="Times New Roman" w:cs="Times New Roman"/>
          <w:sz w:val="24"/>
          <w:szCs w:val="24"/>
        </w:rPr>
        <w:t xml:space="preserve"> Porto Alegre: EDIPUCRS, 2000. </w:t>
      </w:r>
    </w:p>
    <w:p w:rsidR="00463D2E" w:rsidRPr="00B67181" w:rsidRDefault="00463D2E" w:rsidP="00390207">
      <w:pPr>
        <w:spacing w:line="240" w:lineRule="auto"/>
        <w:rPr>
          <w:rFonts w:ascii="Times New Roman" w:hAnsi="Times New Roman" w:cs="Times New Roman"/>
          <w:sz w:val="24"/>
          <w:szCs w:val="24"/>
          <w:shd w:val="clear" w:color="auto" w:fill="FFFFFF"/>
        </w:rPr>
      </w:pPr>
      <w:r w:rsidRPr="00B67181">
        <w:rPr>
          <w:rFonts w:ascii="Times New Roman" w:hAnsi="Times New Roman" w:cs="Times New Roman"/>
          <w:sz w:val="24"/>
          <w:szCs w:val="24"/>
          <w:shd w:val="clear" w:color="auto" w:fill="FFFFFF"/>
        </w:rPr>
        <w:t>NOTÍCIA de fato nº 1.29.014.000075/2015-52. In: INQUÉRITO CIVIL MINISTÉRIO PÚBLICO FEDERAL DE LAJEADO. 3 jul. 2015. 20 p.</w:t>
      </w:r>
    </w:p>
    <w:p w:rsidR="00463D2E" w:rsidRPr="00B67181" w:rsidRDefault="00463D2E" w:rsidP="00390207">
      <w:pPr>
        <w:spacing w:line="240" w:lineRule="auto"/>
        <w:rPr>
          <w:rFonts w:ascii="Times New Roman" w:hAnsi="Times New Roman" w:cs="Times New Roman"/>
          <w:sz w:val="24"/>
          <w:szCs w:val="24"/>
          <w:shd w:val="clear" w:color="auto" w:fill="FFFFFF"/>
        </w:rPr>
      </w:pPr>
      <w:r w:rsidRPr="00B67181">
        <w:rPr>
          <w:rFonts w:ascii="Times New Roman" w:hAnsi="Times New Roman" w:cs="Times New Roman"/>
          <w:sz w:val="24"/>
          <w:szCs w:val="24"/>
          <w:shd w:val="clear" w:color="auto" w:fill="FFFFFF"/>
        </w:rPr>
        <w:t>OBRA de duplicação da BR 386 pode parar. Jornal A Hora. Disponível em: &lt;</w:t>
      </w:r>
      <w:r w:rsidRPr="00B67181">
        <w:rPr>
          <w:rFonts w:ascii="Times New Roman" w:hAnsi="Times New Roman" w:cs="Times New Roman"/>
          <w:sz w:val="24"/>
          <w:szCs w:val="24"/>
        </w:rPr>
        <w:t xml:space="preserve">http://www.jornalahora.com.br/cidades/2015/01/30/obra-de-duplicacao-da-br-386-pode-parar&gt;. </w:t>
      </w:r>
      <w:r w:rsidRPr="00B67181">
        <w:rPr>
          <w:rFonts w:ascii="Times New Roman" w:hAnsi="Times New Roman" w:cs="Times New Roman"/>
          <w:sz w:val="24"/>
          <w:szCs w:val="24"/>
          <w:shd w:val="clear" w:color="auto" w:fill="FFFFFF"/>
        </w:rPr>
        <w:t>Acesso em: 01 fev. 2016.</w:t>
      </w:r>
    </w:p>
    <w:p w:rsidR="00463D2E" w:rsidRPr="00B67181" w:rsidRDefault="00463D2E" w:rsidP="00390207">
      <w:pPr>
        <w:spacing w:line="240" w:lineRule="auto"/>
        <w:rPr>
          <w:rFonts w:ascii="Times New Roman" w:hAnsi="Times New Roman" w:cs="Times New Roman"/>
          <w:sz w:val="24"/>
          <w:szCs w:val="24"/>
          <w:shd w:val="clear" w:color="auto" w:fill="FFFFFF"/>
        </w:rPr>
      </w:pPr>
      <w:r w:rsidRPr="00B67181">
        <w:rPr>
          <w:rFonts w:ascii="Times New Roman" w:hAnsi="Times New Roman" w:cs="Times New Roman"/>
          <w:sz w:val="24"/>
          <w:szCs w:val="24"/>
          <w:shd w:val="clear" w:color="auto" w:fill="FFFFFF"/>
        </w:rPr>
        <w:t>OFÍCIO nº 319/DPT/2015. Reivindicação fundiária Kaingang de Estrela. In: INQUÉRITO CIVIL MINISTÉRIO PÚBLICO FEDERAL DE LAJEADO. 28 abr. 2015. 2p.</w:t>
      </w:r>
    </w:p>
    <w:p w:rsidR="00463D2E" w:rsidRPr="00B67181" w:rsidRDefault="00463D2E" w:rsidP="00390207">
      <w:pPr>
        <w:spacing w:line="240" w:lineRule="auto"/>
        <w:rPr>
          <w:rFonts w:ascii="Times New Roman" w:hAnsi="Times New Roman" w:cs="Times New Roman"/>
          <w:sz w:val="24"/>
          <w:szCs w:val="24"/>
          <w:shd w:val="clear" w:color="auto" w:fill="FFFFFF"/>
        </w:rPr>
      </w:pPr>
      <w:r w:rsidRPr="00B67181">
        <w:rPr>
          <w:rFonts w:ascii="Times New Roman" w:hAnsi="Times New Roman" w:cs="Times New Roman"/>
          <w:sz w:val="24"/>
          <w:szCs w:val="24"/>
          <w:shd w:val="clear" w:color="auto" w:fill="FFFFFF"/>
        </w:rPr>
        <w:t>OFÍCIO nº 422/2015/PRES/FUNAI. Inquérito Civil nº 1.29.014.000064/2014-91. In: INQUÉRITO CIVIL MINISTÉRIO PÚBLICO FEDERAL DE LAJEADO. 25 set. 2015. 2p.</w:t>
      </w:r>
    </w:p>
    <w:p w:rsidR="00463D2E" w:rsidRPr="00B67181" w:rsidRDefault="00463D2E" w:rsidP="00390207">
      <w:pPr>
        <w:spacing w:line="240" w:lineRule="auto"/>
        <w:rPr>
          <w:rFonts w:ascii="Times New Roman" w:hAnsi="Times New Roman" w:cs="Times New Roman"/>
          <w:sz w:val="24"/>
          <w:szCs w:val="24"/>
          <w:shd w:val="clear" w:color="auto" w:fill="FFFFFF"/>
        </w:rPr>
      </w:pPr>
      <w:r w:rsidRPr="00B67181">
        <w:rPr>
          <w:rFonts w:ascii="Times New Roman" w:hAnsi="Times New Roman" w:cs="Times New Roman"/>
          <w:sz w:val="24"/>
          <w:szCs w:val="24"/>
          <w:shd w:val="clear" w:color="auto" w:fill="FFFFFF"/>
        </w:rPr>
        <w:t xml:space="preserve">OLIVEIRA, João Pacheco de. Viagens de ida, de volta e outras viagens: os movimentos migratórios e as sociedades indígenas. </w:t>
      </w:r>
      <w:r w:rsidRPr="00B67181">
        <w:rPr>
          <w:rFonts w:ascii="Times New Roman" w:hAnsi="Times New Roman" w:cs="Times New Roman"/>
          <w:i/>
          <w:iCs/>
          <w:sz w:val="24"/>
          <w:szCs w:val="24"/>
          <w:shd w:val="clear" w:color="auto" w:fill="FFFFFF"/>
        </w:rPr>
        <w:t>Travessia: Revista do Migrante</w:t>
      </w:r>
      <w:r w:rsidRPr="00B67181">
        <w:rPr>
          <w:rFonts w:ascii="Times New Roman" w:hAnsi="Times New Roman" w:cs="Times New Roman"/>
          <w:sz w:val="24"/>
          <w:szCs w:val="24"/>
          <w:shd w:val="clear" w:color="auto" w:fill="FFFFFF"/>
        </w:rPr>
        <w:t>. São Paulo. Ano IX, n. 24, p.05-10, jan/abr. 1996</w:t>
      </w:r>
    </w:p>
    <w:p w:rsidR="00463D2E" w:rsidRPr="00B67181" w:rsidRDefault="00463D2E" w:rsidP="00390207">
      <w:pPr>
        <w:keepNext/>
        <w:autoSpaceDE w:val="0"/>
        <w:autoSpaceDN w:val="0"/>
        <w:adjustRightInd w:val="0"/>
        <w:spacing w:line="240" w:lineRule="auto"/>
        <w:rPr>
          <w:rFonts w:ascii="Times New Roman" w:hAnsi="Times New Roman" w:cs="Times New Roman"/>
          <w:sz w:val="24"/>
          <w:szCs w:val="24"/>
        </w:rPr>
      </w:pPr>
      <w:r w:rsidRPr="00B67181">
        <w:rPr>
          <w:rFonts w:ascii="Times New Roman" w:hAnsi="Times New Roman" w:cs="Times New Roman"/>
          <w:sz w:val="24"/>
          <w:szCs w:val="24"/>
        </w:rPr>
        <w:t xml:space="preserve">ROSA, Alexandre Nunes da. </w:t>
      </w:r>
      <w:r w:rsidRPr="00B67181">
        <w:rPr>
          <w:rFonts w:ascii="Times New Roman" w:hAnsi="Times New Roman" w:cs="Times New Roman"/>
          <w:i/>
          <w:iCs/>
          <w:sz w:val="24"/>
          <w:szCs w:val="24"/>
        </w:rPr>
        <w:t>Programa de Apoio às Comunidades Kaingang – Plano Básico Ambiental das Obras de Duplicação da rodovia – BR 386: Km 350,8 - 386,0.</w:t>
      </w:r>
      <w:r w:rsidRPr="00B67181">
        <w:rPr>
          <w:rFonts w:ascii="Times New Roman" w:hAnsi="Times New Roman" w:cs="Times New Roman"/>
          <w:b/>
          <w:bCs/>
          <w:sz w:val="24"/>
          <w:szCs w:val="24"/>
        </w:rPr>
        <w:t xml:space="preserve"> </w:t>
      </w:r>
      <w:r w:rsidRPr="00B67181">
        <w:rPr>
          <w:rFonts w:ascii="Times New Roman" w:hAnsi="Times New Roman" w:cs="Times New Roman"/>
          <w:sz w:val="24"/>
          <w:szCs w:val="24"/>
        </w:rPr>
        <w:t>Brasília: MRS Estudos Ambientais, 2010.</w:t>
      </w:r>
    </w:p>
    <w:p w:rsidR="00463D2E" w:rsidRPr="00B67181" w:rsidRDefault="00463D2E" w:rsidP="00390207">
      <w:pPr>
        <w:pStyle w:val="NoSpacing"/>
        <w:ind w:firstLine="0"/>
        <w:rPr>
          <w:rFonts w:ascii="Times New Roman" w:hAnsi="Times New Roman" w:cs="Times New Roman"/>
        </w:rPr>
      </w:pPr>
      <w:r w:rsidRPr="00B67181">
        <w:rPr>
          <w:rFonts w:ascii="Times New Roman" w:hAnsi="Times New Roman" w:cs="Times New Roman"/>
        </w:rPr>
        <w:t xml:space="preserve">SCHWINGEL, Kassiane; LAROQUE, Luis Fernando da Silva; PILGER, Maria Ione. </w:t>
      </w:r>
      <w:r w:rsidRPr="00B67181">
        <w:rPr>
          <w:rFonts w:ascii="Times New Roman" w:hAnsi="Times New Roman" w:cs="Times New Roman"/>
          <w:i/>
          <w:iCs/>
        </w:rPr>
        <w:t xml:space="preserve">Jamã Tý Tãnh. Ig Vênh vêj Kaingag. </w:t>
      </w:r>
      <w:r w:rsidRPr="00B67181">
        <w:rPr>
          <w:rFonts w:ascii="Times New Roman" w:hAnsi="Times New Roman" w:cs="Times New Roman"/>
        </w:rPr>
        <w:t>Morada do Coqueiro. Jeito de viver Kaingang. São Leopldo: Oikos, 2014.</w:t>
      </w:r>
    </w:p>
    <w:p w:rsidR="00463D2E" w:rsidRPr="00B67181" w:rsidRDefault="00463D2E" w:rsidP="00390207">
      <w:pPr>
        <w:pStyle w:val="NoSpacing"/>
        <w:ind w:firstLine="0"/>
        <w:rPr>
          <w:rFonts w:ascii="Times New Roman" w:hAnsi="Times New Roman" w:cs="Times New Roman"/>
        </w:rPr>
      </w:pPr>
    </w:p>
    <w:p w:rsidR="00463D2E" w:rsidRPr="00B67181" w:rsidRDefault="00463D2E" w:rsidP="00390207">
      <w:pPr>
        <w:spacing w:line="240" w:lineRule="auto"/>
        <w:rPr>
          <w:rFonts w:ascii="Times New Roman" w:hAnsi="Times New Roman" w:cs="Times New Roman"/>
          <w:sz w:val="24"/>
          <w:szCs w:val="24"/>
          <w:shd w:val="clear" w:color="auto" w:fill="FFFFFF"/>
        </w:rPr>
      </w:pPr>
      <w:r w:rsidRPr="00B67181">
        <w:rPr>
          <w:rFonts w:ascii="Times New Roman" w:hAnsi="Times New Roman" w:cs="Times New Roman"/>
          <w:sz w:val="24"/>
          <w:szCs w:val="24"/>
          <w:shd w:val="clear" w:color="auto" w:fill="FFFFFF"/>
        </w:rPr>
        <w:t xml:space="preserve">SEEGER, Anthony; CASTRO, Eduardo B. Viveiros. Terras e Territórios Indígenas no Brasil. </w:t>
      </w:r>
      <w:r w:rsidRPr="00B67181">
        <w:rPr>
          <w:rFonts w:ascii="Times New Roman" w:hAnsi="Times New Roman" w:cs="Times New Roman"/>
          <w:i/>
          <w:iCs/>
          <w:sz w:val="24"/>
          <w:szCs w:val="24"/>
          <w:shd w:val="clear" w:color="auto" w:fill="FFFFFF"/>
        </w:rPr>
        <w:t>Encontros com a Civilização Brasileira.</w:t>
      </w:r>
      <w:r w:rsidRPr="00B67181">
        <w:rPr>
          <w:rFonts w:ascii="Times New Roman" w:hAnsi="Times New Roman" w:cs="Times New Roman"/>
          <w:sz w:val="24"/>
          <w:szCs w:val="24"/>
          <w:shd w:val="clear" w:color="auto" w:fill="FFFFFF"/>
        </w:rPr>
        <w:t xml:space="preserve"> Rio de Janeiro, 1979.p.101-109.</w:t>
      </w:r>
    </w:p>
    <w:p w:rsidR="00463D2E" w:rsidRPr="00B67181" w:rsidRDefault="00463D2E" w:rsidP="00390207">
      <w:pPr>
        <w:spacing w:line="240" w:lineRule="auto"/>
        <w:rPr>
          <w:rFonts w:ascii="Times New Roman" w:hAnsi="Times New Roman" w:cs="Times New Roman"/>
          <w:sz w:val="24"/>
          <w:szCs w:val="24"/>
          <w:shd w:val="clear" w:color="auto" w:fill="FFFFFF"/>
        </w:rPr>
      </w:pPr>
      <w:r w:rsidRPr="00B67181">
        <w:rPr>
          <w:rFonts w:ascii="Times New Roman" w:hAnsi="Times New Roman" w:cs="Times New Roman"/>
          <w:sz w:val="24"/>
          <w:szCs w:val="24"/>
          <w:shd w:val="clear" w:color="auto" w:fill="FFFFFF"/>
        </w:rPr>
        <w:t xml:space="preserve">SIDEKUM, Antonio (Org.). </w:t>
      </w:r>
      <w:r w:rsidRPr="00B67181">
        <w:rPr>
          <w:rFonts w:ascii="Times New Roman" w:hAnsi="Times New Roman" w:cs="Times New Roman"/>
          <w:i/>
          <w:iCs/>
          <w:sz w:val="24"/>
          <w:szCs w:val="24"/>
          <w:shd w:val="clear" w:color="auto" w:fill="FFFFFF"/>
        </w:rPr>
        <w:t>Alteridade e multiculturalismo</w:t>
      </w:r>
      <w:r w:rsidRPr="00B67181">
        <w:rPr>
          <w:rFonts w:ascii="Times New Roman" w:hAnsi="Times New Roman" w:cs="Times New Roman"/>
          <w:sz w:val="24"/>
          <w:szCs w:val="24"/>
          <w:shd w:val="clear" w:color="auto" w:fill="FFFFFF"/>
        </w:rPr>
        <w:t>. Ijuí: Ed. Unijuí, 2003.</w:t>
      </w:r>
    </w:p>
    <w:p w:rsidR="00463D2E" w:rsidRPr="00B67181" w:rsidRDefault="00463D2E" w:rsidP="00390207">
      <w:pPr>
        <w:spacing w:line="240" w:lineRule="auto"/>
        <w:rPr>
          <w:rFonts w:ascii="Times New Roman" w:hAnsi="Times New Roman" w:cs="Times New Roman"/>
          <w:sz w:val="24"/>
          <w:szCs w:val="24"/>
        </w:rPr>
      </w:pPr>
      <w:r w:rsidRPr="00B67181">
        <w:rPr>
          <w:rFonts w:ascii="Times New Roman" w:hAnsi="Times New Roman" w:cs="Times New Roman"/>
          <w:sz w:val="24"/>
          <w:szCs w:val="24"/>
        </w:rPr>
        <w:t xml:space="preserve">SILVA, Juciane Beatriz Sehn. </w:t>
      </w:r>
      <w:r w:rsidRPr="00B67181">
        <w:rPr>
          <w:rFonts w:ascii="Times New Roman" w:hAnsi="Times New Roman" w:cs="Times New Roman"/>
          <w:i/>
          <w:iCs/>
          <w:sz w:val="24"/>
          <w:szCs w:val="24"/>
        </w:rPr>
        <w:t>Territorialidade Kaingang:</w:t>
      </w:r>
      <w:r w:rsidRPr="00B67181">
        <w:rPr>
          <w:rFonts w:ascii="Times New Roman" w:hAnsi="Times New Roman" w:cs="Times New Roman"/>
          <w:b/>
          <w:bCs/>
          <w:sz w:val="24"/>
          <w:szCs w:val="24"/>
        </w:rPr>
        <w:t xml:space="preserve"> </w:t>
      </w:r>
      <w:r w:rsidRPr="00B67181">
        <w:rPr>
          <w:rFonts w:ascii="Times New Roman" w:hAnsi="Times New Roman" w:cs="Times New Roman"/>
          <w:sz w:val="24"/>
          <w:szCs w:val="24"/>
        </w:rPr>
        <w:t>um estudo da aldeia Kaingang Linha Glória, Estrela – RS.</w:t>
      </w:r>
      <w:r w:rsidRPr="00B67181">
        <w:rPr>
          <w:rFonts w:ascii="Times New Roman" w:hAnsi="Times New Roman" w:cs="Times New Roman"/>
          <w:b/>
          <w:bCs/>
          <w:sz w:val="24"/>
          <w:szCs w:val="24"/>
        </w:rPr>
        <w:t xml:space="preserve"> </w:t>
      </w:r>
      <w:r w:rsidRPr="00B67181">
        <w:rPr>
          <w:rFonts w:ascii="Times New Roman" w:hAnsi="Times New Roman" w:cs="Times New Roman"/>
          <w:sz w:val="24"/>
          <w:szCs w:val="24"/>
        </w:rPr>
        <w:t>125 f. Monografia (Graduação) – Curso de História, Centro Universitário Univates, Lajeado, 2011.</w:t>
      </w:r>
    </w:p>
    <w:p w:rsidR="00463D2E" w:rsidRPr="00B67181" w:rsidRDefault="00463D2E" w:rsidP="00390207">
      <w:pPr>
        <w:spacing w:line="240" w:lineRule="auto"/>
        <w:rPr>
          <w:rFonts w:ascii="Times New Roman" w:hAnsi="Times New Roman" w:cs="Times New Roman"/>
          <w:sz w:val="24"/>
          <w:szCs w:val="24"/>
          <w:shd w:val="clear" w:color="auto" w:fill="FFFFFF"/>
        </w:rPr>
      </w:pPr>
      <w:r w:rsidRPr="00B67181">
        <w:rPr>
          <w:rFonts w:ascii="Times New Roman" w:hAnsi="Times New Roman" w:cs="Times New Roman"/>
          <w:sz w:val="24"/>
          <w:szCs w:val="24"/>
          <w:shd w:val="clear" w:color="auto" w:fill="FFFFFF"/>
        </w:rPr>
        <w:t xml:space="preserve">SILVA, Juciane Beatriz Sehn da; LAROQUE, Luís Fernando da Silva. A história dos Kaingang da Terra Indígena Linha Glória, Estrela, Rio Grande do Sul/Brasil: sentidos de sua (re) territorialidade. </w:t>
      </w:r>
      <w:r w:rsidRPr="00B67181">
        <w:rPr>
          <w:rFonts w:ascii="Times New Roman" w:hAnsi="Times New Roman" w:cs="Times New Roman"/>
          <w:i/>
          <w:iCs/>
          <w:sz w:val="24"/>
          <w:szCs w:val="24"/>
          <w:shd w:val="clear" w:color="auto" w:fill="FFFFFF"/>
        </w:rPr>
        <w:t>Sociedade e Natureza</w:t>
      </w:r>
      <w:r w:rsidRPr="00B67181">
        <w:rPr>
          <w:rFonts w:ascii="Times New Roman" w:hAnsi="Times New Roman" w:cs="Times New Roman"/>
          <w:sz w:val="24"/>
          <w:szCs w:val="24"/>
          <w:shd w:val="clear" w:color="auto" w:fill="FFFFFF"/>
        </w:rPr>
        <w:t>. Uberlândia. V. 24, n.03, p. 435-448, set/dez. 2012. Disponível em: &lt;http://www.seer.ufu.br/index.php/sociedadenatureza/article/view/15008&gt;. Acesso em: 06 out. 2015.</w:t>
      </w:r>
    </w:p>
    <w:p w:rsidR="00463D2E" w:rsidRPr="00B67181" w:rsidRDefault="00463D2E" w:rsidP="00390207">
      <w:pPr>
        <w:pStyle w:val="NoSpacing"/>
        <w:ind w:firstLine="0"/>
        <w:rPr>
          <w:rFonts w:ascii="Times New Roman" w:hAnsi="Times New Roman" w:cs="Times New Roman"/>
          <w:shd w:val="clear" w:color="auto" w:fill="FFFFFF"/>
        </w:rPr>
      </w:pPr>
      <w:r w:rsidRPr="00B67181">
        <w:rPr>
          <w:rFonts w:ascii="Times New Roman" w:hAnsi="Times New Roman" w:cs="Times New Roman"/>
          <w:shd w:val="clear" w:color="auto" w:fill="FFFFFF"/>
        </w:rPr>
        <w:t xml:space="preserve">TOMMASINO, Kimiye. Território e territorialidade Kaingang: resistência cultural e historicidade de um grupo Jê. In: MOTA, Lúcio Tadeu, NOELLI, Franciso S., TOMMASINO, Kimiye (Orgd.). </w:t>
      </w:r>
      <w:r w:rsidRPr="00B67181">
        <w:rPr>
          <w:rFonts w:ascii="Times New Roman" w:hAnsi="Times New Roman" w:cs="Times New Roman"/>
          <w:i/>
          <w:iCs/>
          <w:shd w:val="clear" w:color="auto" w:fill="FFFFFF"/>
        </w:rPr>
        <w:t>Urí e Wãxí – Estudos Interdisciplinares dos Kaingang</w:t>
      </w:r>
      <w:r w:rsidRPr="00B67181">
        <w:rPr>
          <w:rFonts w:ascii="Times New Roman" w:hAnsi="Times New Roman" w:cs="Times New Roman"/>
          <w:b/>
          <w:bCs/>
          <w:shd w:val="clear" w:color="auto" w:fill="FFFFFF"/>
        </w:rPr>
        <w:t xml:space="preserve">. </w:t>
      </w:r>
      <w:r w:rsidRPr="00B67181">
        <w:rPr>
          <w:rFonts w:ascii="Times New Roman" w:hAnsi="Times New Roman" w:cs="Times New Roman"/>
          <w:shd w:val="clear" w:color="auto" w:fill="FFFFFF"/>
        </w:rPr>
        <w:t>Londrina: UEL, 2000. p. 191 – 224.</w:t>
      </w:r>
    </w:p>
    <w:p w:rsidR="00463D2E" w:rsidRPr="00B67181" w:rsidRDefault="00463D2E" w:rsidP="00390207">
      <w:pPr>
        <w:pStyle w:val="NoSpacing"/>
        <w:ind w:firstLine="0"/>
        <w:rPr>
          <w:rFonts w:ascii="Times New Roman" w:hAnsi="Times New Roman" w:cs="Times New Roman"/>
          <w:shd w:val="clear" w:color="auto" w:fill="FFFFFF"/>
        </w:rPr>
      </w:pPr>
    </w:p>
    <w:p w:rsidR="00463D2E" w:rsidRPr="00B67181" w:rsidRDefault="00463D2E" w:rsidP="00390207">
      <w:pPr>
        <w:spacing w:line="240" w:lineRule="auto"/>
        <w:rPr>
          <w:rFonts w:ascii="Times New Roman" w:hAnsi="Times New Roman" w:cs="Times New Roman"/>
          <w:sz w:val="24"/>
          <w:szCs w:val="24"/>
          <w:shd w:val="clear" w:color="auto" w:fill="FFFFFF"/>
        </w:rPr>
      </w:pPr>
      <w:r w:rsidRPr="00B67181">
        <w:rPr>
          <w:rFonts w:ascii="Times New Roman" w:hAnsi="Times New Roman" w:cs="Times New Roman"/>
          <w:sz w:val="24"/>
          <w:szCs w:val="24"/>
          <w:shd w:val="clear" w:color="auto" w:fill="FFFFFF"/>
        </w:rPr>
        <w:t xml:space="preserve">TOMMASINO, Kimiye. Homem e natureza na ecologia dos Kaingang da bacia do Tibagi. In: TOMMASINO, Kiniye; MOTA, Tadeu; NOELLI, Francisco Silva. </w:t>
      </w:r>
      <w:r w:rsidRPr="00B67181">
        <w:rPr>
          <w:rFonts w:ascii="Times New Roman" w:hAnsi="Times New Roman" w:cs="Times New Roman"/>
          <w:i/>
          <w:iCs/>
          <w:sz w:val="24"/>
          <w:szCs w:val="24"/>
          <w:shd w:val="clear" w:color="auto" w:fill="FFFFFF"/>
        </w:rPr>
        <w:t>Novas contribuições aos estudos interdisciplinares dos Kaingang.</w:t>
      </w:r>
      <w:r w:rsidRPr="00B67181">
        <w:rPr>
          <w:rFonts w:ascii="Times New Roman" w:hAnsi="Times New Roman" w:cs="Times New Roman"/>
          <w:sz w:val="24"/>
          <w:szCs w:val="24"/>
          <w:shd w:val="clear" w:color="auto" w:fill="FFFFFF"/>
        </w:rPr>
        <w:t xml:space="preserve"> Londrina: Eduel, 2004.</w:t>
      </w:r>
    </w:p>
    <w:p w:rsidR="00463D2E" w:rsidRPr="00B67181" w:rsidRDefault="00463D2E" w:rsidP="00390207">
      <w:pPr>
        <w:spacing w:before="240" w:line="240" w:lineRule="auto"/>
        <w:rPr>
          <w:rFonts w:ascii="Times New Roman" w:hAnsi="Times New Roman" w:cs="Times New Roman"/>
          <w:sz w:val="24"/>
          <w:szCs w:val="24"/>
          <w:shd w:val="clear" w:color="auto" w:fill="FFFFFF"/>
        </w:rPr>
      </w:pPr>
      <w:r w:rsidRPr="00B67181">
        <w:rPr>
          <w:rFonts w:ascii="Times New Roman" w:hAnsi="Times New Roman" w:cs="Times New Roman"/>
          <w:sz w:val="24"/>
          <w:szCs w:val="24"/>
          <w:shd w:val="clear" w:color="auto" w:fill="FFFFFF"/>
        </w:rPr>
        <w:t>VEDOY, Moisés Ilair Blum.</w:t>
      </w:r>
      <w:r w:rsidRPr="00B67181">
        <w:rPr>
          <w:rStyle w:val="apple-converted-space"/>
          <w:rFonts w:ascii="Times New Roman" w:hAnsi="Times New Roman" w:cs="Times New Roman"/>
          <w:sz w:val="24"/>
          <w:szCs w:val="24"/>
          <w:shd w:val="clear" w:color="auto" w:fill="FFFFFF"/>
        </w:rPr>
        <w:t> </w:t>
      </w:r>
      <w:r w:rsidRPr="00B67181">
        <w:rPr>
          <w:rStyle w:val="Strong"/>
          <w:rFonts w:ascii="Times New Roman" w:hAnsi="Times New Roman" w:cs="Times New Roman"/>
          <w:b w:val="0"/>
          <w:bCs w:val="0"/>
          <w:i/>
          <w:iCs/>
          <w:sz w:val="24"/>
          <w:szCs w:val="24"/>
          <w:shd w:val="clear" w:color="auto" w:fill="FFFFFF"/>
        </w:rPr>
        <w:t>Contatos interétnicos:</w:t>
      </w:r>
      <w:r w:rsidRPr="00B67181">
        <w:rPr>
          <w:rStyle w:val="Strong"/>
          <w:rFonts w:ascii="Times New Roman" w:hAnsi="Times New Roman" w:cs="Times New Roman"/>
          <w:sz w:val="24"/>
          <w:szCs w:val="24"/>
          <w:shd w:val="clear" w:color="auto" w:fill="FFFFFF"/>
        </w:rPr>
        <w:t xml:space="preserve"> </w:t>
      </w:r>
      <w:r w:rsidRPr="00B67181">
        <w:rPr>
          <w:rStyle w:val="Strong"/>
          <w:rFonts w:ascii="Times New Roman" w:hAnsi="Times New Roman" w:cs="Times New Roman"/>
          <w:b w:val="0"/>
          <w:bCs w:val="0"/>
          <w:sz w:val="24"/>
          <w:szCs w:val="24"/>
          <w:shd w:val="clear" w:color="auto" w:fill="FFFFFF"/>
        </w:rPr>
        <w:t>sesmeiros, fazendeiros, imigrantes alemães e indígenas Kaingang em Territórios das Bacias Hidrográficas do Taquari-Antas e Caí.</w:t>
      </w:r>
      <w:r w:rsidRPr="00B67181">
        <w:rPr>
          <w:rStyle w:val="Strong"/>
          <w:rFonts w:ascii="Times New Roman" w:hAnsi="Times New Roman" w:cs="Times New Roman"/>
          <w:sz w:val="24"/>
          <w:szCs w:val="24"/>
          <w:shd w:val="clear" w:color="auto" w:fill="FFFFFF"/>
        </w:rPr>
        <w:t xml:space="preserve"> </w:t>
      </w:r>
      <w:r w:rsidRPr="00B67181">
        <w:rPr>
          <w:rFonts w:ascii="Times New Roman" w:hAnsi="Times New Roman" w:cs="Times New Roman"/>
          <w:sz w:val="24"/>
          <w:szCs w:val="24"/>
          <w:shd w:val="clear" w:color="auto" w:fill="FFFFFF"/>
        </w:rPr>
        <w:t>2015. 100 f. Monografia (Graduação) - Curso de História, Centro Universitário Univates Curso de Graduação em História, Lajeado, 2015.</w:t>
      </w:r>
    </w:p>
    <w:p w:rsidR="00463D2E" w:rsidRPr="00B67181" w:rsidRDefault="00463D2E" w:rsidP="00390207">
      <w:pPr>
        <w:rPr>
          <w:rFonts w:ascii="Times New Roman" w:hAnsi="Times New Roman" w:cs="Times New Roman"/>
          <w:color w:val="444444"/>
          <w:shd w:val="clear" w:color="auto" w:fill="FFFFFF"/>
        </w:rPr>
      </w:pPr>
    </w:p>
    <w:sectPr w:rsidR="00463D2E" w:rsidRPr="00B67181" w:rsidSect="009200FB">
      <w:pgSz w:w="11906" w:h="16838"/>
      <w:pgMar w:top="1417"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3D2E" w:rsidRDefault="00463D2E" w:rsidP="00F2356B">
      <w:pPr>
        <w:spacing w:after="0" w:line="240" w:lineRule="auto"/>
      </w:pPr>
      <w:r>
        <w:separator/>
      </w:r>
    </w:p>
  </w:endnote>
  <w:endnote w:type="continuationSeparator" w:id="0">
    <w:p w:rsidR="00463D2E" w:rsidRDefault="00463D2E" w:rsidP="00F235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3D2E" w:rsidRDefault="00463D2E" w:rsidP="00F2356B">
      <w:pPr>
        <w:spacing w:after="0" w:line="240" w:lineRule="auto"/>
      </w:pPr>
      <w:r>
        <w:separator/>
      </w:r>
    </w:p>
  </w:footnote>
  <w:footnote w:type="continuationSeparator" w:id="0">
    <w:p w:rsidR="00463D2E" w:rsidRDefault="00463D2E" w:rsidP="00F2356B">
      <w:pPr>
        <w:spacing w:after="0" w:line="240" w:lineRule="auto"/>
      </w:pPr>
      <w:r>
        <w:continuationSeparator/>
      </w:r>
    </w:p>
  </w:footnote>
  <w:footnote w:id="1">
    <w:p w:rsidR="00463D2E" w:rsidRDefault="00463D2E" w:rsidP="00390207">
      <w:pPr>
        <w:pStyle w:val="FootnoteText"/>
        <w:jc w:val="both"/>
      </w:pPr>
      <w:r>
        <w:rPr>
          <w:rStyle w:val="FootnoteReference"/>
        </w:rPr>
        <w:footnoteRef/>
      </w:r>
      <w:r>
        <w:t xml:space="preserve"> </w:t>
      </w:r>
      <w:r>
        <w:rPr>
          <w:rFonts w:ascii="Times New Roman" w:hAnsi="Times New Roman" w:cs="Times New Roman"/>
        </w:rPr>
        <w:t xml:space="preserve">O estudo insere-se no Projeto de Pesquisa “Sociedades Indígenas Kaingang em Território da Bacia Hidrográfica Taquari-Antas” e no Projeto de Estensão “História e Cultura Kaingang em territórrios da Bacia Hidrográfica do Taquari-Antas” da Univates e conta com auxílios finaneiro do CNPq e Univates. Um resumo e apresentação preliminar do trabalho foi apresentado no I Seminário Internacional – Migrações e Direitos Humanos ocorrido nos dia 18 e 19 de maio de 2016 no Centro Universitário Univates, cidade Lajeado/Rio Grande do Sul. </w:t>
      </w:r>
    </w:p>
  </w:footnote>
  <w:footnote w:id="2">
    <w:p w:rsidR="00463D2E" w:rsidRDefault="00463D2E" w:rsidP="00390207">
      <w:pPr>
        <w:spacing w:after="0" w:line="240" w:lineRule="auto"/>
        <w:jc w:val="both"/>
      </w:pPr>
      <w:r w:rsidRPr="000D0FAE">
        <w:rPr>
          <w:rStyle w:val="FootnoteReference"/>
          <w:rFonts w:ascii="Times New Roman" w:hAnsi="Times New Roman" w:cs="Times New Roman"/>
          <w:sz w:val="20"/>
          <w:szCs w:val="20"/>
        </w:rPr>
        <w:footnoteRef/>
      </w:r>
      <w:r w:rsidRPr="000D0FAE">
        <w:rPr>
          <w:rFonts w:ascii="Times New Roman" w:hAnsi="Times New Roman" w:cs="Times New Roman"/>
          <w:sz w:val="20"/>
          <w:szCs w:val="20"/>
        </w:rPr>
        <w:t xml:space="preserve"> Mestranda no Programa de Pós-Graduação em Ambien</w:t>
      </w:r>
      <w:r>
        <w:rPr>
          <w:rFonts w:ascii="Times New Roman" w:hAnsi="Times New Roman" w:cs="Times New Roman"/>
          <w:sz w:val="20"/>
          <w:szCs w:val="20"/>
        </w:rPr>
        <w:t>te e Desenvolvimento da Univates</w:t>
      </w:r>
      <w:r w:rsidRPr="000D0FAE">
        <w:rPr>
          <w:rFonts w:ascii="Times New Roman" w:hAnsi="Times New Roman" w:cs="Times New Roman"/>
          <w:sz w:val="20"/>
          <w:szCs w:val="20"/>
        </w:rPr>
        <w:t>. Bolsista PROSUP-CAPES. Graduada em Hi</w:t>
      </w:r>
      <w:r>
        <w:rPr>
          <w:rFonts w:ascii="Times New Roman" w:hAnsi="Times New Roman" w:cs="Times New Roman"/>
          <w:sz w:val="20"/>
          <w:szCs w:val="20"/>
        </w:rPr>
        <w:t>stória pela UNIVATES</w:t>
      </w:r>
      <w:r w:rsidRPr="000D0FAE">
        <w:rPr>
          <w:rFonts w:ascii="Times New Roman" w:hAnsi="Times New Roman" w:cs="Times New Roman"/>
          <w:sz w:val="20"/>
          <w:szCs w:val="20"/>
        </w:rPr>
        <w:t xml:space="preserve">.  E-mail: </w:t>
      </w:r>
      <w:hyperlink r:id="rId1" w:history="1">
        <w:r w:rsidRPr="000D0FAE">
          <w:rPr>
            <w:rStyle w:val="Hyperlink"/>
            <w:rFonts w:ascii="Times New Roman" w:hAnsi="Times New Roman" w:cs="Times New Roman"/>
            <w:color w:val="auto"/>
            <w:sz w:val="20"/>
            <w:szCs w:val="20"/>
          </w:rPr>
          <w:t>sehn@universo.univates.br</w:t>
        </w:r>
      </w:hyperlink>
    </w:p>
  </w:footnote>
  <w:footnote w:id="3">
    <w:p w:rsidR="00463D2E" w:rsidRDefault="00463D2E" w:rsidP="00390207">
      <w:pPr>
        <w:pStyle w:val="FootnoteText"/>
        <w:jc w:val="both"/>
      </w:pPr>
      <w:r w:rsidRPr="000D0FAE">
        <w:rPr>
          <w:rStyle w:val="FootnoteReference"/>
          <w:rFonts w:ascii="Times New Roman" w:hAnsi="Times New Roman" w:cs="Times New Roman"/>
        </w:rPr>
        <w:footnoteRef/>
      </w:r>
      <w:r w:rsidRPr="000D0FAE">
        <w:rPr>
          <w:rFonts w:ascii="Times New Roman" w:hAnsi="Times New Roman" w:cs="Times New Roman"/>
        </w:rPr>
        <w:t xml:space="preserve"> Doutor em História. Professor e pesquisador do Programa de Pós-Graduação em Ambiente e Desenvolvimento e do Curso de História da Univates. E-mail: </w:t>
      </w:r>
      <w:hyperlink r:id="rId2" w:history="1">
        <w:r w:rsidRPr="000D0FAE">
          <w:rPr>
            <w:rStyle w:val="Hyperlink"/>
            <w:rFonts w:ascii="Times New Roman" w:hAnsi="Times New Roman" w:cs="Times New Roman"/>
            <w:color w:val="auto"/>
          </w:rPr>
          <w:t>lflaroque@univates.br</w:t>
        </w:r>
      </w:hyperlink>
    </w:p>
  </w:footnote>
  <w:footnote w:id="4">
    <w:p w:rsidR="00463D2E" w:rsidRDefault="00463D2E" w:rsidP="00390207">
      <w:pPr>
        <w:pStyle w:val="FootnoteText"/>
        <w:jc w:val="both"/>
        <w:rPr>
          <w:rFonts w:ascii="Times New Roman" w:hAnsi="Times New Roman" w:cs="Times New Roman"/>
        </w:rPr>
      </w:pPr>
      <w:r w:rsidRPr="000D0FAE">
        <w:rPr>
          <w:rStyle w:val="FootnoteReference"/>
          <w:rFonts w:ascii="Times New Roman" w:hAnsi="Times New Roman" w:cs="Times New Roman"/>
        </w:rPr>
        <w:footnoteRef/>
      </w:r>
      <w:r w:rsidRPr="000D0FAE">
        <w:rPr>
          <w:rFonts w:ascii="Times New Roman" w:hAnsi="Times New Roman" w:cs="Times New Roman"/>
        </w:rPr>
        <w:t xml:space="preserve"> Bolsista de Extensão Univates. Graduando do Curso de Licenciatura</w:t>
      </w:r>
      <w:r w:rsidRPr="00C560A2">
        <w:rPr>
          <w:rFonts w:ascii="Times New Roman" w:hAnsi="Times New Roman" w:cs="Times New Roman"/>
        </w:rPr>
        <w:t xml:space="preserve"> em História.</w:t>
      </w:r>
      <w:r>
        <w:rPr>
          <w:rFonts w:ascii="Times New Roman" w:hAnsi="Times New Roman" w:cs="Times New Roman"/>
        </w:rPr>
        <w:t xml:space="preserve"> </w:t>
      </w:r>
      <w:r w:rsidRPr="00C560A2">
        <w:rPr>
          <w:rFonts w:ascii="Times New Roman" w:hAnsi="Times New Roman" w:cs="Times New Roman"/>
        </w:rPr>
        <w:t xml:space="preserve">E-mail: </w:t>
      </w:r>
      <w:hyperlink r:id="rId3" w:history="1">
        <w:r>
          <w:rPr>
            <w:rStyle w:val="Hyperlink"/>
            <w:rFonts w:ascii="Times New Roman" w:hAnsi="Times New Roman" w:cs="Times New Roman"/>
          </w:rPr>
          <w:t>e</w:t>
        </w:r>
        <w:r w:rsidRPr="0047200A">
          <w:rPr>
            <w:rStyle w:val="Hyperlink"/>
            <w:rFonts w:ascii="Times New Roman" w:hAnsi="Times New Roman" w:cs="Times New Roman"/>
          </w:rPr>
          <w:t>rnesto.bastos@univates.br</w:t>
        </w:r>
      </w:hyperlink>
    </w:p>
    <w:p w:rsidR="00463D2E" w:rsidRPr="00C560A2" w:rsidRDefault="00463D2E" w:rsidP="00390207">
      <w:pPr>
        <w:pStyle w:val="FootnoteText"/>
        <w:jc w:val="both"/>
        <w:rPr>
          <w:rFonts w:ascii="Times New Roman" w:hAnsi="Times New Roman" w:cs="Times New Roman"/>
        </w:rPr>
      </w:pPr>
    </w:p>
    <w:p w:rsidR="00463D2E" w:rsidRDefault="00463D2E" w:rsidP="00390207">
      <w:pPr>
        <w:pStyle w:val="FootnoteText"/>
        <w:jc w:val="both"/>
      </w:pPr>
    </w:p>
  </w:footnote>
  <w:footnote w:id="5">
    <w:p w:rsidR="00463D2E" w:rsidRDefault="00463D2E">
      <w:pPr>
        <w:pStyle w:val="FootnoteText"/>
      </w:pPr>
      <w:r>
        <w:rPr>
          <w:rStyle w:val="FootnoteReference"/>
        </w:rPr>
        <w:footnoteRef/>
      </w:r>
      <w:r>
        <w:t xml:space="preserve"> “</w:t>
      </w:r>
      <w:r w:rsidRPr="00334480">
        <w:rPr>
          <w:rFonts w:ascii="Times New Roman" w:hAnsi="Times New Roman" w:cs="Times New Roman"/>
          <w:i/>
          <w:iCs/>
        </w:rPr>
        <w:t>Fóg</w:t>
      </w:r>
      <w:r>
        <w:rPr>
          <w:rFonts w:ascii="Times New Roman" w:hAnsi="Times New Roman" w:cs="Times New Roman"/>
          <w:i/>
          <w:iCs/>
        </w:rPr>
        <w:t>”</w:t>
      </w:r>
      <w:r>
        <w:rPr>
          <w:rFonts w:ascii="Times New Roman" w:hAnsi="Times New Roman" w:cs="Times New Roman"/>
        </w:rPr>
        <w:t xml:space="preserve"> n</w:t>
      </w:r>
      <w:r w:rsidRPr="00334480">
        <w:rPr>
          <w:rFonts w:ascii="Times New Roman" w:hAnsi="Times New Roman" w:cs="Times New Roman"/>
        </w:rPr>
        <w:t>a l</w:t>
      </w:r>
      <w:r>
        <w:rPr>
          <w:rFonts w:ascii="Times New Roman" w:hAnsi="Times New Roman" w:cs="Times New Roman"/>
        </w:rPr>
        <w:t xml:space="preserve">íngua Kaingang </w:t>
      </w:r>
      <w:r w:rsidRPr="00334480">
        <w:rPr>
          <w:rFonts w:ascii="Times New Roman" w:hAnsi="Times New Roman" w:cs="Times New Roman"/>
        </w:rPr>
        <w:t>significa homem branco (TOMMASINO, 2004).</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C916A0"/>
    <w:multiLevelType w:val="multilevel"/>
    <w:tmpl w:val="69D81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20D4C"/>
    <w:rsid w:val="00010187"/>
    <w:rsid w:val="000140FC"/>
    <w:rsid w:val="000141D1"/>
    <w:rsid w:val="00015630"/>
    <w:rsid w:val="000157C1"/>
    <w:rsid w:val="00026D1D"/>
    <w:rsid w:val="000411A8"/>
    <w:rsid w:val="0005030C"/>
    <w:rsid w:val="00056E91"/>
    <w:rsid w:val="00060DBD"/>
    <w:rsid w:val="000805AF"/>
    <w:rsid w:val="0008326F"/>
    <w:rsid w:val="00084536"/>
    <w:rsid w:val="00084851"/>
    <w:rsid w:val="000853B6"/>
    <w:rsid w:val="00087039"/>
    <w:rsid w:val="000B2992"/>
    <w:rsid w:val="000C3F0B"/>
    <w:rsid w:val="000D0FAE"/>
    <w:rsid w:val="000E180B"/>
    <w:rsid w:val="000E7FD8"/>
    <w:rsid w:val="000F480F"/>
    <w:rsid w:val="00100AAD"/>
    <w:rsid w:val="0010137D"/>
    <w:rsid w:val="001129F0"/>
    <w:rsid w:val="001133DF"/>
    <w:rsid w:val="00115593"/>
    <w:rsid w:val="00116AA7"/>
    <w:rsid w:val="00131E16"/>
    <w:rsid w:val="001327E7"/>
    <w:rsid w:val="0013521A"/>
    <w:rsid w:val="00141398"/>
    <w:rsid w:val="00143220"/>
    <w:rsid w:val="00153F42"/>
    <w:rsid w:val="00155395"/>
    <w:rsid w:val="00166AB7"/>
    <w:rsid w:val="00185670"/>
    <w:rsid w:val="00187874"/>
    <w:rsid w:val="0019467F"/>
    <w:rsid w:val="0019471B"/>
    <w:rsid w:val="001961A5"/>
    <w:rsid w:val="001A6441"/>
    <w:rsid w:val="001A6934"/>
    <w:rsid w:val="001B404D"/>
    <w:rsid w:val="001B6998"/>
    <w:rsid w:val="001C021B"/>
    <w:rsid w:val="001C0319"/>
    <w:rsid w:val="001C0DF5"/>
    <w:rsid w:val="001C4218"/>
    <w:rsid w:val="001C687B"/>
    <w:rsid w:val="001C6901"/>
    <w:rsid w:val="001C7025"/>
    <w:rsid w:val="001D4394"/>
    <w:rsid w:val="001E2BD2"/>
    <w:rsid w:val="001E3131"/>
    <w:rsid w:val="001F7F16"/>
    <w:rsid w:val="00214E5A"/>
    <w:rsid w:val="00215D18"/>
    <w:rsid w:val="00223BCF"/>
    <w:rsid w:val="00242479"/>
    <w:rsid w:val="00254B66"/>
    <w:rsid w:val="00255595"/>
    <w:rsid w:val="00257F3C"/>
    <w:rsid w:val="0026104C"/>
    <w:rsid w:val="002638E0"/>
    <w:rsid w:val="002829FE"/>
    <w:rsid w:val="00286C39"/>
    <w:rsid w:val="00297103"/>
    <w:rsid w:val="002A11F9"/>
    <w:rsid w:val="002A1986"/>
    <w:rsid w:val="002A33FE"/>
    <w:rsid w:val="002A76B9"/>
    <w:rsid w:val="002B3B64"/>
    <w:rsid w:val="002C484D"/>
    <w:rsid w:val="002D19C6"/>
    <w:rsid w:val="002D3BA1"/>
    <w:rsid w:val="002D6F03"/>
    <w:rsid w:val="002E0E70"/>
    <w:rsid w:val="002E3442"/>
    <w:rsid w:val="002E780B"/>
    <w:rsid w:val="002F7F2F"/>
    <w:rsid w:val="00310A9F"/>
    <w:rsid w:val="00310D07"/>
    <w:rsid w:val="003118DF"/>
    <w:rsid w:val="00314BC5"/>
    <w:rsid w:val="00315FE7"/>
    <w:rsid w:val="00316E5F"/>
    <w:rsid w:val="00332969"/>
    <w:rsid w:val="00334480"/>
    <w:rsid w:val="00337A3C"/>
    <w:rsid w:val="00342238"/>
    <w:rsid w:val="003549DF"/>
    <w:rsid w:val="00361979"/>
    <w:rsid w:val="0036247B"/>
    <w:rsid w:val="0036466A"/>
    <w:rsid w:val="00365C5F"/>
    <w:rsid w:val="00377535"/>
    <w:rsid w:val="00390207"/>
    <w:rsid w:val="003955BA"/>
    <w:rsid w:val="003A550D"/>
    <w:rsid w:val="003A6113"/>
    <w:rsid w:val="003A6767"/>
    <w:rsid w:val="003B077E"/>
    <w:rsid w:val="003B2B49"/>
    <w:rsid w:val="003B6DF8"/>
    <w:rsid w:val="003C0AF6"/>
    <w:rsid w:val="003D1EBD"/>
    <w:rsid w:val="003D4A0C"/>
    <w:rsid w:val="003D7B5D"/>
    <w:rsid w:val="003E677D"/>
    <w:rsid w:val="004075AA"/>
    <w:rsid w:val="00412EBC"/>
    <w:rsid w:val="004168E8"/>
    <w:rsid w:val="00422BCB"/>
    <w:rsid w:val="004246E6"/>
    <w:rsid w:val="0043042A"/>
    <w:rsid w:val="00430BF3"/>
    <w:rsid w:val="0043634C"/>
    <w:rsid w:val="00436B57"/>
    <w:rsid w:val="00447EFC"/>
    <w:rsid w:val="00453E33"/>
    <w:rsid w:val="00463D2E"/>
    <w:rsid w:val="00471414"/>
    <w:rsid w:val="0047200A"/>
    <w:rsid w:val="00477A5D"/>
    <w:rsid w:val="004872C4"/>
    <w:rsid w:val="004A0809"/>
    <w:rsid w:val="004B29D3"/>
    <w:rsid w:val="004C0064"/>
    <w:rsid w:val="004C1623"/>
    <w:rsid w:val="004C5B16"/>
    <w:rsid w:val="004D04CF"/>
    <w:rsid w:val="004D4190"/>
    <w:rsid w:val="00506799"/>
    <w:rsid w:val="005113E7"/>
    <w:rsid w:val="005170A2"/>
    <w:rsid w:val="00517699"/>
    <w:rsid w:val="0052165F"/>
    <w:rsid w:val="00531DB6"/>
    <w:rsid w:val="00533F55"/>
    <w:rsid w:val="005441E8"/>
    <w:rsid w:val="0054541D"/>
    <w:rsid w:val="005768CD"/>
    <w:rsid w:val="00587791"/>
    <w:rsid w:val="005932C9"/>
    <w:rsid w:val="005950AB"/>
    <w:rsid w:val="005B46B0"/>
    <w:rsid w:val="005C1145"/>
    <w:rsid w:val="005D04D5"/>
    <w:rsid w:val="005D25AD"/>
    <w:rsid w:val="00611711"/>
    <w:rsid w:val="00612C7C"/>
    <w:rsid w:val="00614A34"/>
    <w:rsid w:val="0061699E"/>
    <w:rsid w:val="00621E37"/>
    <w:rsid w:val="0062779C"/>
    <w:rsid w:val="00640F87"/>
    <w:rsid w:val="0064113F"/>
    <w:rsid w:val="00642D97"/>
    <w:rsid w:val="00647C7E"/>
    <w:rsid w:val="006843F9"/>
    <w:rsid w:val="00691C00"/>
    <w:rsid w:val="0069495A"/>
    <w:rsid w:val="00694FFC"/>
    <w:rsid w:val="006A5FBD"/>
    <w:rsid w:val="006B10F0"/>
    <w:rsid w:val="006B365D"/>
    <w:rsid w:val="006D158B"/>
    <w:rsid w:val="006D4818"/>
    <w:rsid w:val="006D5200"/>
    <w:rsid w:val="006D7F38"/>
    <w:rsid w:val="006E4298"/>
    <w:rsid w:val="006F19D0"/>
    <w:rsid w:val="006F1D64"/>
    <w:rsid w:val="0070084F"/>
    <w:rsid w:val="00707C4A"/>
    <w:rsid w:val="00717843"/>
    <w:rsid w:val="00722445"/>
    <w:rsid w:val="007325CC"/>
    <w:rsid w:val="007403D1"/>
    <w:rsid w:val="0075019F"/>
    <w:rsid w:val="00752370"/>
    <w:rsid w:val="0075486C"/>
    <w:rsid w:val="0075769D"/>
    <w:rsid w:val="007608EB"/>
    <w:rsid w:val="00766039"/>
    <w:rsid w:val="00770BB8"/>
    <w:rsid w:val="00773C08"/>
    <w:rsid w:val="00781A04"/>
    <w:rsid w:val="00785FB8"/>
    <w:rsid w:val="007970FA"/>
    <w:rsid w:val="007B5E16"/>
    <w:rsid w:val="007C5080"/>
    <w:rsid w:val="007C530A"/>
    <w:rsid w:val="007C64E9"/>
    <w:rsid w:val="007E510A"/>
    <w:rsid w:val="007E6401"/>
    <w:rsid w:val="007F0BD6"/>
    <w:rsid w:val="007F7DA8"/>
    <w:rsid w:val="008109BE"/>
    <w:rsid w:val="008129E5"/>
    <w:rsid w:val="00812ACD"/>
    <w:rsid w:val="0082202D"/>
    <w:rsid w:val="008317F9"/>
    <w:rsid w:val="008371E5"/>
    <w:rsid w:val="00853A10"/>
    <w:rsid w:val="00857626"/>
    <w:rsid w:val="00864E6D"/>
    <w:rsid w:val="00874C65"/>
    <w:rsid w:val="00885A74"/>
    <w:rsid w:val="0088781A"/>
    <w:rsid w:val="0089429E"/>
    <w:rsid w:val="00896CCE"/>
    <w:rsid w:val="008A1922"/>
    <w:rsid w:val="008A2F23"/>
    <w:rsid w:val="008A39F0"/>
    <w:rsid w:val="008A47B0"/>
    <w:rsid w:val="008B1C49"/>
    <w:rsid w:val="008B3894"/>
    <w:rsid w:val="008C3B33"/>
    <w:rsid w:val="008C48CC"/>
    <w:rsid w:val="008D2C7E"/>
    <w:rsid w:val="008F3E68"/>
    <w:rsid w:val="008F4676"/>
    <w:rsid w:val="008F78EE"/>
    <w:rsid w:val="00905270"/>
    <w:rsid w:val="009059ED"/>
    <w:rsid w:val="00907859"/>
    <w:rsid w:val="00912ECE"/>
    <w:rsid w:val="0091380B"/>
    <w:rsid w:val="009200FB"/>
    <w:rsid w:val="00920D4C"/>
    <w:rsid w:val="00924423"/>
    <w:rsid w:val="0092623F"/>
    <w:rsid w:val="00935A11"/>
    <w:rsid w:val="00940A07"/>
    <w:rsid w:val="009413C2"/>
    <w:rsid w:val="00942AD1"/>
    <w:rsid w:val="00950AB0"/>
    <w:rsid w:val="009563DE"/>
    <w:rsid w:val="00973DF7"/>
    <w:rsid w:val="00976F40"/>
    <w:rsid w:val="0097758C"/>
    <w:rsid w:val="00983ADD"/>
    <w:rsid w:val="00985580"/>
    <w:rsid w:val="009860EE"/>
    <w:rsid w:val="0098622D"/>
    <w:rsid w:val="0099294D"/>
    <w:rsid w:val="009A0E00"/>
    <w:rsid w:val="009A1F4C"/>
    <w:rsid w:val="009A5723"/>
    <w:rsid w:val="009A7DC3"/>
    <w:rsid w:val="009B7757"/>
    <w:rsid w:val="009B7CF2"/>
    <w:rsid w:val="009D5AED"/>
    <w:rsid w:val="009D5F72"/>
    <w:rsid w:val="009E1814"/>
    <w:rsid w:val="009E193B"/>
    <w:rsid w:val="00A0092F"/>
    <w:rsid w:val="00A26B2B"/>
    <w:rsid w:val="00A319A5"/>
    <w:rsid w:val="00A33BE8"/>
    <w:rsid w:val="00A40925"/>
    <w:rsid w:val="00A40BAB"/>
    <w:rsid w:val="00A426FF"/>
    <w:rsid w:val="00A45C25"/>
    <w:rsid w:val="00A52B26"/>
    <w:rsid w:val="00A64E25"/>
    <w:rsid w:val="00A65EC3"/>
    <w:rsid w:val="00A75598"/>
    <w:rsid w:val="00A9135D"/>
    <w:rsid w:val="00A93451"/>
    <w:rsid w:val="00AC09B9"/>
    <w:rsid w:val="00AC5759"/>
    <w:rsid w:val="00AC6D54"/>
    <w:rsid w:val="00AC75A9"/>
    <w:rsid w:val="00AE0513"/>
    <w:rsid w:val="00AE1C29"/>
    <w:rsid w:val="00AE7E67"/>
    <w:rsid w:val="00AF1A81"/>
    <w:rsid w:val="00B02ACF"/>
    <w:rsid w:val="00B11CFE"/>
    <w:rsid w:val="00B14478"/>
    <w:rsid w:val="00B154E9"/>
    <w:rsid w:val="00B15CCA"/>
    <w:rsid w:val="00B21D66"/>
    <w:rsid w:val="00B26D36"/>
    <w:rsid w:val="00B40BFA"/>
    <w:rsid w:val="00B450F1"/>
    <w:rsid w:val="00B51087"/>
    <w:rsid w:val="00B51B88"/>
    <w:rsid w:val="00B61DAC"/>
    <w:rsid w:val="00B67181"/>
    <w:rsid w:val="00B705D2"/>
    <w:rsid w:val="00B74622"/>
    <w:rsid w:val="00B82FB8"/>
    <w:rsid w:val="00B83CAA"/>
    <w:rsid w:val="00BA1AC0"/>
    <w:rsid w:val="00BB169D"/>
    <w:rsid w:val="00BD346F"/>
    <w:rsid w:val="00BD493E"/>
    <w:rsid w:val="00BD71EC"/>
    <w:rsid w:val="00BE2430"/>
    <w:rsid w:val="00BF4F36"/>
    <w:rsid w:val="00C017F9"/>
    <w:rsid w:val="00C050D9"/>
    <w:rsid w:val="00C05635"/>
    <w:rsid w:val="00C06A5B"/>
    <w:rsid w:val="00C06BB0"/>
    <w:rsid w:val="00C1199A"/>
    <w:rsid w:val="00C1533E"/>
    <w:rsid w:val="00C16846"/>
    <w:rsid w:val="00C17A40"/>
    <w:rsid w:val="00C2060A"/>
    <w:rsid w:val="00C34B8F"/>
    <w:rsid w:val="00C371DE"/>
    <w:rsid w:val="00C40E8A"/>
    <w:rsid w:val="00C4303D"/>
    <w:rsid w:val="00C44152"/>
    <w:rsid w:val="00C44EDC"/>
    <w:rsid w:val="00C53259"/>
    <w:rsid w:val="00C54261"/>
    <w:rsid w:val="00C560A2"/>
    <w:rsid w:val="00C64BFA"/>
    <w:rsid w:val="00C66D02"/>
    <w:rsid w:val="00C70E4A"/>
    <w:rsid w:val="00C712C4"/>
    <w:rsid w:val="00C7329C"/>
    <w:rsid w:val="00C805CF"/>
    <w:rsid w:val="00C856BD"/>
    <w:rsid w:val="00C86DB9"/>
    <w:rsid w:val="00C97E05"/>
    <w:rsid w:val="00CA173A"/>
    <w:rsid w:val="00CA2A43"/>
    <w:rsid w:val="00CA2A5B"/>
    <w:rsid w:val="00CA49C8"/>
    <w:rsid w:val="00CA5DE3"/>
    <w:rsid w:val="00CF232C"/>
    <w:rsid w:val="00D01CD9"/>
    <w:rsid w:val="00D037DA"/>
    <w:rsid w:val="00D0630B"/>
    <w:rsid w:val="00D106C9"/>
    <w:rsid w:val="00D1761D"/>
    <w:rsid w:val="00D25FC2"/>
    <w:rsid w:val="00D27B16"/>
    <w:rsid w:val="00D343AC"/>
    <w:rsid w:val="00D439D0"/>
    <w:rsid w:val="00D47740"/>
    <w:rsid w:val="00D527BE"/>
    <w:rsid w:val="00D74F59"/>
    <w:rsid w:val="00D76421"/>
    <w:rsid w:val="00D81FC4"/>
    <w:rsid w:val="00D85244"/>
    <w:rsid w:val="00D87251"/>
    <w:rsid w:val="00D90C69"/>
    <w:rsid w:val="00D91EAF"/>
    <w:rsid w:val="00D9281D"/>
    <w:rsid w:val="00D93D51"/>
    <w:rsid w:val="00D95E02"/>
    <w:rsid w:val="00D97807"/>
    <w:rsid w:val="00DD3620"/>
    <w:rsid w:val="00DE43FC"/>
    <w:rsid w:val="00DF0730"/>
    <w:rsid w:val="00DF1CAA"/>
    <w:rsid w:val="00DF5290"/>
    <w:rsid w:val="00DF6A7A"/>
    <w:rsid w:val="00E13F57"/>
    <w:rsid w:val="00E23178"/>
    <w:rsid w:val="00E23928"/>
    <w:rsid w:val="00E32AAB"/>
    <w:rsid w:val="00E7250C"/>
    <w:rsid w:val="00E750F6"/>
    <w:rsid w:val="00E83798"/>
    <w:rsid w:val="00E96AEA"/>
    <w:rsid w:val="00EA08E3"/>
    <w:rsid w:val="00EA2D57"/>
    <w:rsid w:val="00ED6E6B"/>
    <w:rsid w:val="00EE40CF"/>
    <w:rsid w:val="00EE5A8D"/>
    <w:rsid w:val="00EF0F90"/>
    <w:rsid w:val="00EF7FF2"/>
    <w:rsid w:val="00F009D2"/>
    <w:rsid w:val="00F12512"/>
    <w:rsid w:val="00F17C99"/>
    <w:rsid w:val="00F20A07"/>
    <w:rsid w:val="00F2356B"/>
    <w:rsid w:val="00F30FEB"/>
    <w:rsid w:val="00F44247"/>
    <w:rsid w:val="00F52EFA"/>
    <w:rsid w:val="00F5404B"/>
    <w:rsid w:val="00F57BEC"/>
    <w:rsid w:val="00F66577"/>
    <w:rsid w:val="00F675D0"/>
    <w:rsid w:val="00F74369"/>
    <w:rsid w:val="00F748F9"/>
    <w:rsid w:val="00F76215"/>
    <w:rsid w:val="00F87E36"/>
    <w:rsid w:val="00F930AE"/>
    <w:rsid w:val="00FB7E6F"/>
    <w:rsid w:val="00FC5BFB"/>
    <w:rsid w:val="00FD6041"/>
    <w:rsid w:val="00FD7F97"/>
    <w:rsid w:val="00FE2E0A"/>
    <w:rsid w:val="00FE4323"/>
    <w:rsid w:val="00FF79D2"/>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29C"/>
    <w:pPr>
      <w:spacing w:after="160" w:line="259"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920D4C"/>
    <w:rPr>
      <w:b/>
      <w:bCs/>
    </w:rPr>
  </w:style>
  <w:style w:type="character" w:customStyle="1" w:styleId="apple-converted-space">
    <w:name w:val="apple-converted-space"/>
    <w:uiPriority w:val="99"/>
    <w:rsid w:val="00920D4C"/>
  </w:style>
  <w:style w:type="paragraph" w:styleId="FootnoteText">
    <w:name w:val="footnote text"/>
    <w:basedOn w:val="Normal"/>
    <w:link w:val="FootnoteTextChar"/>
    <w:uiPriority w:val="99"/>
    <w:semiHidden/>
    <w:rsid w:val="00F2356B"/>
    <w:pPr>
      <w:spacing w:after="0" w:line="240" w:lineRule="auto"/>
    </w:pPr>
    <w:rPr>
      <w:sz w:val="20"/>
      <w:szCs w:val="20"/>
      <w:lang w:eastAsia="pt-BR"/>
    </w:rPr>
  </w:style>
  <w:style w:type="character" w:customStyle="1" w:styleId="FootnoteTextChar">
    <w:name w:val="Footnote Text Char"/>
    <w:basedOn w:val="DefaultParagraphFont"/>
    <w:link w:val="FootnoteText"/>
    <w:uiPriority w:val="99"/>
    <w:semiHidden/>
    <w:rsid w:val="00F2356B"/>
    <w:rPr>
      <w:sz w:val="20"/>
      <w:szCs w:val="20"/>
    </w:rPr>
  </w:style>
  <w:style w:type="character" w:styleId="FootnoteReference">
    <w:name w:val="footnote reference"/>
    <w:basedOn w:val="DefaultParagraphFont"/>
    <w:uiPriority w:val="99"/>
    <w:semiHidden/>
    <w:rsid w:val="00F2356B"/>
    <w:rPr>
      <w:vertAlign w:val="superscript"/>
    </w:rPr>
  </w:style>
  <w:style w:type="character" w:styleId="Hyperlink">
    <w:name w:val="Hyperlink"/>
    <w:basedOn w:val="DefaultParagraphFont"/>
    <w:uiPriority w:val="99"/>
    <w:rsid w:val="00F12512"/>
    <w:rPr>
      <w:color w:val="0000FF"/>
      <w:u w:val="single"/>
    </w:rPr>
  </w:style>
  <w:style w:type="character" w:styleId="CommentReference">
    <w:name w:val="annotation reference"/>
    <w:basedOn w:val="DefaultParagraphFont"/>
    <w:uiPriority w:val="99"/>
    <w:semiHidden/>
    <w:rsid w:val="000157C1"/>
    <w:rPr>
      <w:sz w:val="16"/>
      <w:szCs w:val="16"/>
    </w:rPr>
  </w:style>
  <w:style w:type="paragraph" w:styleId="CommentText">
    <w:name w:val="annotation text"/>
    <w:basedOn w:val="Normal"/>
    <w:link w:val="CommentTextChar"/>
    <w:uiPriority w:val="99"/>
    <w:semiHidden/>
    <w:rsid w:val="000157C1"/>
    <w:pPr>
      <w:spacing w:line="240" w:lineRule="auto"/>
    </w:pPr>
    <w:rPr>
      <w:sz w:val="20"/>
      <w:szCs w:val="20"/>
    </w:rPr>
  </w:style>
  <w:style w:type="character" w:customStyle="1" w:styleId="CommentTextChar">
    <w:name w:val="Comment Text Char"/>
    <w:basedOn w:val="DefaultParagraphFont"/>
    <w:link w:val="CommentText"/>
    <w:uiPriority w:val="99"/>
    <w:semiHidden/>
    <w:rsid w:val="000157C1"/>
    <w:rPr>
      <w:sz w:val="20"/>
      <w:szCs w:val="20"/>
      <w:lang w:eastAsia="en-US"/>
    </w:rPr>
  </w:style>
  <w:style w:type="paragraph" w:styleId="CommentSubject">
    <w:name w:val="annotation subject"/>
    <w:basedOn w:val="CommentText"/>
    <w:next w:val="CommentText"/>
    <w:link w:val="CommentSubjectChar"/>
    <w:uiPriority w:val="99"/>
    <w:semiHidden/>
    <w:rsid w:val="000157C1"/>
    <w:rPr>
      <w:b/>
      <w:bCs/>
    </w:rPr>
  </w:style>
  <w:style w:type="character" w:customStyle="1" w:styleId="CommentSubjectChar">
    <w:name w:val="Comment Subject Char"/>
    <w:basedOn w:val="CommentTextChar"/>
    <w:link w:val="CommentSubject"/>
    <w:uiPriority w:val="99"/>
    <w:semiHidden/>
    <w:rsid w:val="000157C1"/>
    <w:rPr>
      <w:b/>
      <w:bCs/>
    </w:rPr>
  </w:style>
  <w:style w:type="paragraph" w:styleId="BalloonText">
    <w:name w:val="Balloon Text"/>
    <w:basedOn w:val="Normal"/>
    <w:link w:val="BalloonTextChar"/>
    <w:uiPriority w:val="99"/>
    <w:semiHidden/>
    <w:rsid w:val="000157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57C1"/>
    <w:rPr>
      <w:rFonts w:ascii="Segoe UI" w:hAnsi="Segoe UI" w:cs="Segoe UI"/>
      <w:sz w:val="18"/>
      <w:szCs w:val="18"/>
      <w:lang w:eastAsia="en-US"/>
    </w:rPr>
  </w:style>
  <w:style w:type="paragraph" w:styleId="NoSpacing">
    <w:name w:val="No Spacing"/>
    <w:uiPriority w:val="99"/>
    <w:qFormat/>
    <w:rsid w:val="004C1623"/>
    <w:pPr>
      <w:ind w:firstLine="737"/>
      <w:jc w:val="both"/>
    </w:pPr>
    <w:rPr>
      <w:rFonts w:cs="Calibri"/>
      <w:sz w:val="24"/>
      <w:szCs w:val="24"/>
      <w:lang w:eastAsia="en-US"/>
    </w:rPr>
  </w:style>
  <w:style w:type="paragraph" w:styleId="Header">
    <w:name w:val="header"/>
    <w:basedOn w:val="Normal"/>
    <w:link w:val="HeaderChar"/>
    <w:uiPriority w:val="99"/>
    <w:rsid w:val="002A76B9"/>
    <w:pPr>
      <w:tabs>
        <w:tab w:val="center" w:pos="4252"/>
        <w:tab w:val="right" w:pos="8504"/>
      </w:tabs>
      <w:spacing w:after="0" w:line="240" w:lineRule="auto"/>
    </w:pPr>
    <w:rPr>
      <w:sz w:val="20"/>
      <w:szCs w:val="20"/>
    </w:rPr>
  </w:style>
  <w:style w:type="character" w:customStyle="1" w:styleId="HeaderChar">
    <w:name w:val="Header Char"/>
    <w:basedOn w:val="DefaultParagraphFont"/>
    <w:link w:val="Header"/>
    <w:uiPriority w:val="99"/>
    <w:rsid w:val="002A76B9"/>
    <w:rPr>
      <w:lang w:eastAsia="en-US"/>
    </w:rPr>
  </w:style>
  <w:style w:type="paragraph" w:styleId="Footer">
    <w:name w:val="footer"/>
    <w:basedOn w:val="Normal"/>
    <w:link w:val="FooterChar"/>
    <w:uiPriority w:val="99"/>
    <w:rsid w:val="002A76B9"/>
    <w:pPr>
      <w:tabs>
        <w:tab w:val="center" w:pos="4252"/>
        <w:tab w:val="right" w:pos="8504"/>
      </w:tabs>
      <w:spacing w:after="0" w:line="240" w:lineRule="auto"/>
    </w:pPr>
    <w:rPr>
      <w:sz w:val="20"/>
      <w:szCs w:val="20"/>
    </w:rPr>
  </w:style>
  <w:style w:type="character" w:customStyle="1" w:styleId="FooterChar">
    <w:name w:val="Footer Char"/>
    <w:basedOn w:val="DefaultParagraphFont"/>
    <w:link w:val="Footer"/>
    <w:uiPriority w:val="99"/>
    <w:rsid w:val="002A76B9"/>
    <w:rPr>
      <w:lang w:eastAsia="en-US"/>
    </w:rPr>
  </w:style>
  <w:style w:type="paragraph" w:customStyle="1" w:styleId="Default">
    <w:name w:val="Default"/>
    <w:uiPriority w:val="99"/>
    <w:rsid w:val="00131E16"/>
    <w:pPr>
      <w:autoSpaceDE w:val="0"/>
      <w:autoSpaceDN w:val="0"/>
      <w:adjustRightInd w:val="0"/>
    </w:pPr>
    <w:rPr>
      <w:rFonts w:cs="Calibri"/>
      <w:color w:val="000000"/>
      <w:sz w:val="24"/>
      <w:szCs w:val="24"/>
    </w:rPr>
  </w:style>
  <w:style w:type="character" w:customStyle="1" w:styleId="Char5">
    <w:name w:val="Char5"/>
    <w:uiPriority w:val="99"/>
    <w:semiHidden/>
    <w:rsid w:val="00390207"/>
    <w:rPr>
      <w:sz w:val="20"/>
      <w:szCs w:val="20"/>
    </w:rPr>
  </w:style>
</w:styles>
</file>

<file path=word/webSettings.xml><?xml version="1.0" encoding="utf-8"?>
<w:webSettings xmlns:r="http://schemas.openxmlformats.org/officeDocument/2006/relationships" xmlns:w="http://schemas.openxmlformats.org/wordprocessingml/2006/main">
  <w:divs>
    <w:div w:id="1399211738">
      <w:marLeft w:val="0"/>
      <w:marRight w:val="0"/>
      <w:marTop w:val="0"/>
      <w:marBottom w:val="0"/>
      <w:divBdr>
        <w:top w:val="none" w:sz="0" w:space="0" w:color="auto"/>
        <w:left w:val="none" w:sz="0" w:space="0" w:color="auto"/>
        <w:bottom w:val="none" w:sz="0" w:space="0" w:color="auto"/>
        <w:right w:val="none" w:sz="0" w:space="0" w:color="auto"/>
      </w:divBdr>
    </w:div>
    <w:div w:id="1399211739">
      <w:marLeft w:val="0"/>
      <w:marRight w:val="0"/>
      <w:marTop w:val="0"/>
      <w:marBottom w:val="0"/>
      <w:divBdr>
        <w:top w:val="none" w:sz="0" w:space="0" w:color="auto"/>
        <w:left w:val="none" w:sz="0" w:space="0" w:color="auto"/>
        <w:bottom w:val="none" w:sz="0" w:space="0" w:color="auto"/>
        <w:right w:val="none" w:sz="0" w:space="0" w:color="auto"/>
      </w:divBdr>
    </w:div>
    <w:div w:id="13992117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ortal.iphan.gov.br/uploads/ckfinder/arquivos/Convencao_169_OIT.pdf" TargetMode="External"/><Relationship Id="rId3" Type="http://schemas.openxmlformats.org/officeDocument/2006/relationships/settings" Target="settings.xml"/><Relationship Id="rId7" Type="http://schemas.openxmlformats.org/officeDocument/2006/relationships/hyperlink" Target="http://www.planalto.gov.br/ccivil_03/leis/L6001.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mailto:Ernesto.bastos@univates.br" TargetMode="External"/><Relationship Id="rId2" Type="http://schemas.openxmlformats.org/officeDocument/2006/relationships/hyperlink" Target="mailto:lflaroque@univates.br" TargetMode="External"/><Relationship Id="rId1" Type="http://schemas.openxmlformats.org/officeDocument/2006/relationships/hyperlink" Target="mailto:sehn@universo.univates.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61</TotalTime>
  <Pages>19</Pages>
  <Words>7812</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PROCESSOS DE TERRITORIALIDADE KAINGANG ENVOLVENDO A TERRA INDÍGENA JAMÃ TŸ TÃNH, ESTRELA/RS</dc:title>
  <dc:subject/>
  <dc:creator>Usuario</dc:creator>
  <cp:keywords/>
  <dc:description/>
  <cp:lastModifiedBy>Luís Laroque</cp:lastModifiedBy>
  <cp:revision>10</cp:revision>
  <dcterms:created xsi:type="dcterms:W3CDTF">2016-09-30T19:56:00Z</dcterms:created>
  <dcterms:modified xsi:type="dcterms:W3CDTF">2016-10-03T03:20:00Z</dcterms:modified>
</cp:coreProperties>
</file>